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64" w:rsidRDefault="00832764" w:rsidP="00B87F4B">
      <w:pPr>
        <w:jc w:val="center"/>
        <w:rPr>
          <w:b/>
          <w:sz w:val="28"/>
          <w:szCs w:val="28"/>
        </w:rPr>
      </w:pPr>
    </w:p>
    <w:p w:rsidR="00832764" w:rsidRDefault="00832764" w:rsidP="00B87F4B">
      <w:pPr>
        <w:jc w:val="center"/>
        <w:rPr>
          <w:b/>
          <w:sz w:val="28"/>
          <w:szCs w:val="28"/>
        </w:rPr>
      </w:pPr>
    </w:p>
    <w:p w:rsidR="00832764" w:rsidRDefault="00832764" w:rsidP="00B87F4B">
      <w:pPr>
        <w:jc w:val="center"/>
        <w:rPr>
          <w:b/>
          <w:sz w:val="28"/>
          <w:szCs w:val="28"/>
        </w:rPr>
      </w:pP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районного бюджета </w:t>
      </w:r>
    </w:p>
    <w:p w:rsidR="00832764" w:rsidRDefault="004056AF" w:rsidP="00B8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 w:rsidR="0092343D">
        <w:rPr>
          <w:b/>
          <w:sz w:val="28"/>
          <w:szCs w:val="28"/>
        </w:rPr>
        <w:t>Ирафский район за 9 месяцев</w:t>
      </w:r>
      <w:r>
        <w:rPr>
          <w:b/>
          <w:sz w:val="28"/>
          <w:szCs w:val="28"/>
        </w:rPr>
        <w:t xml:space="preserve"> </w:t>
      </w:r>
      <w:r w:rsidR="00B95416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  <w:r w:rsidR="00B95416">
        <w:rPr>
          <w:b/>
          <w:sz w:val="28"/>
          <w:szCs w:val="28"/>
        </w:rPr>
        <w:t>а.</w:t>
      </w:r>
    </w:p>
    <w:p w:rsidR="004842AE" w:rsidRPr="004842AE" w:rsidRDefault="004842AE" w:rsidP="00B87F4B">
      <w:pPr>
        <w:jc w:val="center"/>
        <w:rPr>
          <w:b/>
          <w:sz w:val="28"/>
          <w:szCs w:val="28"/>
        </w:rPr>
      </w:pPr>
    </w:p>
    <w:p w:rsidR="0059686F" w:rsidRPr="00BB0730" w:rsidRDefault="0059686F" w:rsidP="00293E74">
      <w:pPr>
        <w:jc w:val="both"/>
        <w:rPr>
          <w:color w:val="000000" w:themeColor="text1"/>
          <w:sz w:val="28"/>
          <w:szCs w:val="28"/>
        </w:rPr>
      </w:pPr>
      <w:r w:rsidRPr="004842AE">
        <w:rPr>
          <w:sz w:val="28"/>
          <w:szCs w:val="28"/>
        </w:rPr>
        <w:t xml:space="preserve">         В целом за отчетный период  исполнение  </w:t>
      </w:r>
      <w:r w:rsidR="00F56273">
        <w:rPr>
          <w:sz w:val="28"/>
          <w:szCs w:val="28"/>
        </w:rPr>
        <w:t xml:space="preserve">районного </w:t>
      </w:r>
      <w:r w:rsidRPr="004842AE">
        <w:rPr>
          <w:sz w:val="28"/>
          <w:szCs w:val="28"/>
        </w:rPr>
        <w:t>бюдже</w:t>
      </w:r>
      <w:r w:rsidR="00737AB8" w:rsidRPr="004842AE">
        <w:rPr>
          <w:sz w:val="28"/>
          <w:szCs w:val="28"/>
        </w:rPr>
        <w:t xml:space="preserve">та </w:t>
      </w:r>
      <w:r w:rsidR="004056AF">
        <w:rPr>
          <w:sz w:val="28"/>
          <w:szCs w:val="28"/>
        </w:rPr>
        <w:t xml:space="preserve">муниципального образования Ирафский район </w:t>
      </w:r>
      <w:r w:rsidR="00737AB8" w:rsidRPr="004842AE">
        <w:rPr>
          <w:sz w:val="28"/>
          <w:szCs w:val="28"/>
        </w:rPr>
        <w:t xml:space="preserve">по доходам составило </w:t>
      </w:r>
      <w:r w:rsidR="004056AF">
        <w:rPr>
          <w:sz w:val="28"/>
          <w:szCs w:val="28"/>
        </w:rPr>
        <w:t xml:space="preserve">        </w:t>
      </w:r>
      <w:r w:rsidR="00A36E95">
        <w:rPr>
          <w:color w:val="000000" w:themeColor="text1"/>
          <w:sz w:val="28"/>
          <w:szCs w:val="28"/>
        </w:rPr>
        <w:t>358911,3</w:t>
      </w:r>
      <w:r w:rsidRPr="00BB0730">
        <w:rPr>
          <w:color w:val="000000" w:themeColor="text1"/>
          <w:sz w:val="28"/>
          <w:szCs w:val="28"/>
        </w:rPr>
        <w:t xml:space="preserve"> тыс. рублей  или </w:t>
      </w:r>
      <w:r w:rsidR="009115DA">
        <w:rPr>
          <w:color w:val="000000" w:themeColor="text1"/>
          <w:sz w:val="28"/>
          <w:szCs w:val="28"/>
        </w:rPr>
        <w:t>72</w:t>
      </w:r>
      <w:r w:rsidRPr="00BB0730">
        <w:rPr>
          <w:color w:val="000000" w:themeColor="text1"/>
          <w:sz w:val="28"/>
          <w:szCs w:val="28"/>
        </w:rPr>
        <w:t xml:space="preserve"> % к уточненному плану, по расходам </w:t>
      </w:r>
      <w:r w:rsidR="00B94513" w:rsidRPr="00BB0730">
        <w:rPr>
          <w:color w:val="000000" w:themeColor="text1"/>
          <w:sz w:val="28"/>
          <w:szCs w:val="28"/>
        </w:rPr>
        <w:t>-</w:t>
      </w:r>
      <w:r w:rsidRPr="00BB0730">
        <w:rPr>
          <w:color w:val="000000" w:themeColor="text1"/>
          <w:sz w:val="28"/>
          <w:szCs w:val="28"/>
        </w:rPr>
        <w:t xml:space="preserve"> </w:t>
      </w:r>
      <w:r w:rsidR="004056AF" w:rsidRPr="00BB0730">
        <w:rPr>
          <w:color w:val="000000" w:themeColor="text1"/>
          <w:sz w:val="28"/>
          <w:szCs w:val="28"/>
        </w:rPr>
        <w:t xml:space="preserve">    </w:t>
      </w:r>
      <w:r w:rsidR="00A36E95">
        <w:rPr>
          <w:color w:val="000000" w:themeColor="text1"/>
          <w:sz w:val="28"/>
          <w:szCs w:val="28"/>
        </w:rPr>
        <w:t>358205,5</w:t>
      </w:r>
      <w:r w:rsidRPr="00E4510A">
        <w:rPr>
          <w:color w:val="000000" w:themeColor="text1"/>
          <w:sz w:val="28"/>
          <w:szCs w:val="28"/>
        </w:rPr>
        <w:t xml:space="preserve"> тыс. рублей  или </w:t>
      </w:r>
      <w:r w:rsidR="001E60D3">
        <w:rPr>
          <w:color w:val="000000" w:themeColor="text1"/>
          <w:sz w:val="28"/>
          <w:szCs w:val="28"/>
        </w:rPr>
        <w:t>71,8</w:t>
      </w:r>
      <w:r w:rsidRPr="00BB0730">
        <w:rPr>
          <w:color w:val="000000" w:themeColor="text1"/>
          <w:sz w:val="28"/>
          <w:szCs w:val="28"/>
        </w:rPr>
        <w:t xml:space="preserve"> % к уточненному плану.</w:t>
      </w:r>
    </w:p>
    <w:p w:rsidR="0059686F" w:rsidRPr="004842AE" w:rsidRDefault="0059686F" w:rsidP="00293E74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Доходы  бюджета получены за счет налоговых и неналоговых доходов в сумме </w:t>
      </w:r>
      <w:r w:rsidR="001E60D3">
        <w:rPr>
          <w:sz w:val="28"/>
          <w:szCs w:val="28"/>
        </w:rPr>
        <w:t>70817,9</w:t>
      </w:r>
      <w:r w:rsidRPr="004842AE">
        <w:rPr>
          <w:sz w:val="28"/>
          <w:szCs w:val="28"/>
        </w:rPr>
        <w:t xml:space="preserve"> тыс. рублей и безвозмездных поступлений в сумме </w:t>
      </w:r>
      <w:r w:rsidR="00A54FB0">
        <w:rPr>
          <w:sz w:val="28"/>
          <w:szCs w:val="28"/>
        </w:rPr>
        <w:t xml:space="preserve"> </w:t>
      </w:r>
      <w:r w:rsidR="001E60D3">
        <w:rPr>
          <w:sz w:val="28"/>
          <w:szCs w:val="28"/>
        </w:rPr>
        <w:t>288093,4</w:t>
      </w:r>
      <w:r w:rsidR="00A54FB0">
        <w:rPr>
          <w:sz w:val="28"/>
          <w:szCs w:val="28"/>
        </w:rPr>
        <w:t xml:space="preserve">          </w:t>
      </w:r>
      <w:r w:rsidR="00FA388F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тыс. рублей. </w:t>
      </w:r>
      <w:r w:rsidR="00F56273">
        <w:rPr>
          <w:sz w:val="28"/>
          <w:szCs w:val="28"/>
        </w:rPr>
        <w:t>В структуре доходной части бюджета удельный вес</w:t>
      </w:r>
      <w:r w:rsidRPr="004842AE">
        <w:rPr>
          <w:sz w:val="28"/>
          <w:szCs w:val="28"/>
        </w:rPr>
        <w:t xml:space="preserve"> налоговых и неналоговых доходов</w:t>
      </w:r>
      <w:r w:rsidR="004833AB">
        <w:rPr>
          <w:sz w:val="28"/>
          <w:szCs w:val="28"/>
        </w:rPr>
        <w:t xml:space="preserve"> составляет </w:t>
      </w:r>
      <w:r w:rsidR="001E60D3">
        <w:rPr>
          <w:color w:val="000000" w:themeColor="text1"/>
          <w:sz w:val="28"/>
          <w:szCs w:val="28"/>
        </w:rPr>
        <w:t>19,7</w:t>
      </w:r>
      <w:r w:rsidR="00F56273" w:rsidRPr="00E4510A">
        <w:rPr>
          <w:color w:val="000000" w:themeColor="text1"/>
          <w:sz w:val="28"/>
          <w:szCs w:val="28"/>
        </w:rPr>
        <w:t xml:space="preserve">%, </w:t>
      </w:r>
      <w:r w:rsidRPr="00E4510A">
        <w:rPr>
          <w:color w:val="000000" w:themeColor="text1"/>
          <w:sz w:val="28"/>
          <w:szCs w:val="28"/>
        </w:rPr>
        <w:t xml:space="preserve">безвозмездных поступлений </w:t>
      </w:r>
      <w:r w:rsidR="007946B5">
        <w:rPr>
          <w:color w:val="000000" w:themeColor="text1"/>
          <w:sz w:val="28"/>
          <w:szCs w:val="28"/>
        </w:rPr>
        <w:t>80,</w:t>
      </w:r>
      <w:r w:rsidR="001E60D3">
        <w:rPr>
          <w:color w:val="000000" w:themeColor="text1"/>
          <w:sz w:val="28"/>
          <w:szCs w:val="28"/>
        </w:rPr>
        <w:t>3</w:t>
      </w:r>
      <w:r w:rsidR="00F56273">
        <w:rPr>
          <w:sz w:val="28"/>
          <w:szCs w:val="28"/>
        </w:rPr>
        <w:t>%</w:t>
      </w:r>
      <w:r w:rsidRPr="004842AE">
        <w:rPr>
          <w:sz w:val="28"/>
          <w:szCs w:val="28"/>
        </w:rPr>
        <w:t>.</w:t>
      </w:r>
    </w:p>
    <w:p w:rsidR="001C6CAA" w:rsidRDefault="003477DE" w:rsidP="00293E74">
      <w:pPr>
        <w:jc w:val="both"/>
        <w:rPr>
          <w:sz w:val="28"/>
          <w:szCs w:val="28"/>
        </w:rPr>
      </w:pPr>
      <w:r w:rsidRPr="004842AE">
        <w:rPr>
          <w:color w:val="FF6600"/>
          <w:sz w:val="28"/>
          <w:szCs w:val="28"/>
        </w:rPr>
        <w:t xml:space="preserve">         </w:t>
      </w:r>
      <w:r w:rsidR="0059686F" w:rsidRPr="004842AE">
        <w:rPr>
          <w:color w:val="FF6600"/>
          <w:sz w:val="28"/>
          <w:szCs w:val="28"/>
        </w:rPr>
        <w:t xml:space="preserve"> </w:t>
      </w:r>
      <w:r w:rsidR="00737AB8" w:rsidRPr="004842AE">
        <w:rPr>
          <w:sz w:val="28"/>
          <w:szCs w:val="28"/>
        </w:rPr>
        <w:t xml:space="preserve">Общий </w:t>
      </w:r>
      <w:r w:rsidR="0059686F" w:rsidRPr="004842AE">
        <w:rPr>
          <w:sz w:val="28"/>
          <w:szCs w:val="28"/>
        </w:rPr>
        <w:t xml:space="preserve"> объем   муниципального  долга</w:t>
      </w:r>
      <w:r w:rsidR="00F56273">
        <w:rPr>
          <w:sz w:val="28"/>
          <w:szCs w:val="28"/>
        </w:rPr>
        <w:t xml:space="preserve"> Ирафского района</w:t>
      </w:r>
      <w:r w:rsidR="0059686F" w:rsidRPr="004842AE">
        <w:rPr>
          <w:sz w:val="28"/>
          <w:szCs w:val="28"/>
        </w:rPr>
        <w:t xml:space="preserve">  по состоянию на  </w:t>
      </w:r>
      <w:r w:rsidR="000C60E1">
        <w:rPr>
          <w:color w:val="000000" w:themeColor="text1"/>
          <w:sz w:val="28"/>
          <w:szCs w:val="28"/>
        </w:rPr>
        <w:t>01.0</w:t>
      </w:r>
      <w:r w:rsidR="00D322A7">
        <w:rPr>
          <w:color w:val="000000" w:themeColor="text1"/>
          <w:sz w:val="28"/>
          <w:szCs w:val="28"/>
        </w:rPr>
        <w:t>7</w:t>
      </w:r>
      <w:r w:rsidR="000C60E1">
        <w:rPr>
          <w:color w:val="000000" w:themeColor="text1"/>
          <w:sz w:val="28"/>
          <w:szCs w:val="28"/>
        </w:rPr>
        <w:t>.</w:t>
      </w:r>
      <w:r w:rsidR="000C60E1" w:rsidRPr="000C60E1">
        <w:rPr>
          <w:color w:val="000000" w:themeColor="text1"/>
          <w:sz w:val="28"/>
          <w:szCs w:val="28"/>
        </w:rPr>
        <w:t>2020 года</w:t>
      </w:r>
      <w:r w:rsidR="0059686F" w:rsidRPr="004842AE">
        <w:rPr>
          <w:sz w:val="28"/>
          <w:szCs w:val="28"/>
        </w:rPr>
        <w:t xml:space="preserve">  составил </w:t>
      </w:r>
      <w:r w:rsidR="00C569E7" w:rsidRPr="004842AE">
        <w:rPr>
          <w:sz w:val="28"/>
          <w:szCs w:val="28"/>
        </w:rPr>
        <w:t xml:space="preserve"> </w:t>
      </w:r>
      <w:r w:rsidR="00D322A7" w:rsidRPr="00F94192">
        <w:rPr>
          <w:color w:val="000000" w:themeColor="text1"/>
          <w:sz w:val="28"/>
          <w:szCs w:val="28"/>
        </w:rPr>
        <w:t>768,0</w:t>
      </w:r>
      <w:r w:rsidR="0059686F" w:rsidRPr="004842AE">
        <w:rPr>
          <w:sz w:val="28"/>
          <w:szCs w:val="28"/>
        </w:rPr>
        <w:t xml:space="preserve"> </w:t>
      </w:r>
      <w:r w:rsidR="0073741A" w:rsidRPr="004842AE">
        <w:rPr>
          <w:sz w:val="28"/>
          <w:szCs w:val="28"/>
        </w:rPr>
        <w:t>тыс. рублей</w:t>
      </w:r>
      <w:r w:rsidR="0073741A">
        <w:rPr>
          <w:sz w:val="28"/>
          <w:szCs w:val="28"/>
        </w:rPr>
        <w:t xml:space="preserve">. </w:t>
      </w:r>
      <w:r w:rsidR="0059686F" w:rsidRPr="004842AE">
        <w:rPr>
          <w:sz w:val="28"/>
          <w:szCs w:val="28"/>
        </w:rPr>
        <w:t>Предельный объем муниципального долга исходя из требований бюджетного</w:t>
      </w:r>
      <w:r w:rsidR="00F56273">
        <w:rPr>
          <w:sz w:val="28"/>
          <w:szCs w:val="28"/>
        </w:rPr>
        <w:t xml:space="preserve"> законодательства</w:t>
      </w:r>
      <w:r w:rsidR="00456047">
        <w:rPr>
          <w:sz w:val="28"/>
          <w:szCs w:val="28"/>
        </w:rPr>
        <w:t>,</w:t>
      </w:r>
      <w:r w:rsidR="00F56273">
        <w:rPr>
          <w:sz w:val="28"/>
          <w:szCs w:val="28"/>
        </w:rPr>
        <w:t xml:space="preserve"> составляет</w:t>
      </w:r>
      <w:r w:rsidR="00825FD9">
        <w:rPr>
          <w:sz w:val="28"/>
          <w:szCs w:val="28"/>
        </w:rPr>
        <w:t xml:space="preserve"> -</w:t>
      </w:r>
      <w:r w:rsidR="00B94513">
        <w:rPr>
          <w:sz w:val="28"/>
          <w:szCs w:val="28"/>
        </w:rPr>
        <w:t xml:space="preserve"> </w:t>
      </w:r>
      <w:r w:rsidR="00CC5E0F" w:rsidRPr="00E4510A">
        <w:rPr>
          <w:color w:val="000000" w:themeColor="text1"/>
          <w:sz w:val="28"/>
          <w:szCs w:val="28"/>
        </w:rPr>
        <w:t>14942,9</w:t>
      </w:r>
      <w:r w:rsidR="00737AB8" w:rsidRPr="004842AE">
        <w:rPr>
          <w:sz w:val="28"/>
          <w:szCs w:val="28"/>
        </w:rPr>
        <w:t xml:space="preserve"> </w:t>
      </w:r>
      <w:r w:rsidR="0073741A" w:rsidRPr="004842AE">
        <w:rPr>
          <w:sz w:val="28"/>
          <w:szCs w:val="28"/>
        </w:rPr>
        <w:t>тыс. рублей</w:t>
      </w:r>
      <w:r w:rsidR="0059686F" w:rsidRPr="004842AE">
        <w:rPr>
          <w:sz w:val="28"/>
          <w:szCs w:val="28"/>
        </w:rPr>
        <w:t xml:space="preserve">. </w:t>
      </w:r>
      <w:r w:rsidR="008E66FC">
        <w:rPr>
          <w:sz w:val="28"/>
          <w:szCs w:val="28"/>
        </w:rPr>
        <w:t>Расходы на обслуживание муниципального долга составили</w:t>
      </w:r>
      <w:r w:rsidR="0059686F" w:rsidRPr="004842AE">
        <w:rPr>
          <w:sz w:val="28"/>
          <w:szCs w:val="28"/>
        </w:rPr>
        <w:t xml:space="preserve"> </w:t>
      </w:r>
      <w:r w:rsidR="008E66FC">
        <w:rPr>
          <w:sz w:val="28"/>
          <w:szCs w:val="28"/>
        </w:rPr>
        <w:t>-</w:t>
      </w:r>
      <w:r w:rsidR="008E66FC" w:rsidRPr="00B80066">
        <w:rPr>
          <w:color w:val="000000" w:themeColor="text1"/>
          <w:sz w:val="28"/>
          <w:szCs w:val="28"/>
        </w:rPr>
        <w:t>11,7</w:t>
      </w:r>
      <w:r w:rsidR="008E66FC">
        <w:rPr>
          <w:sz w:val="28"/>
          <w:szCs w:val="28"/>
        </w:rPr>
        <w:t xml:space="preserve"> тыс.</w:t>
      </w:r>
      <w:r w:rsidR="00F61AB9">
        <w:rPr>
          <w:sz w:val="28"/>
          <w:szCs w:val="28"/>
        </w:rPr>
        <w:t xml:space="preserve"> </w:t>
      </w:r>
      <w:r w:rsidR="008E66FC">
        <w:rPr>
          <w:sz w:val="28"/>
          <w:szCs w:val="28"/>
        </w:rPr>
        <w:t>рублей.</w:t>
      </w:r>
      <w:r w:rsidR="00FA6FFB">
        <w:rPr>
          <w:sz w:val="28"/>
          <w:szCs w:val="28"/>
        </w:rPr>
        <w:t xml:space="preserve"> Эту сумму бюджет муниципального образовани</w:t>
      </w:r>
      <w:r w:rsidR="00F61AB9">
        <w:rPr>
          <w:sz w:val="28"/>
          <w:szCs w:val="28"/>
        </w:rPr>
        <w:t>я</w:t>
      </w:r>
      <w:r w:rsidR="005003A7">
        <w:rPr>
          <w:sz w:val="28"/>
          <w:szCs w:val="28"/>
        </w:rPr>
        <w:t xml:space="preserve"> Ирафский район уплатил</w:t>
      </w:r>
      <w:r w:rsidR="00FA6FFB">
        <w:rPr>
          <w:sz w:val="28"/>
          <w:szCs w:val="28"/>
        </w:rPr>
        <w:t xml:space="preserve"> за начисленные проценты за пользованием бюджетных кредитов</w:t>
      </w:r>
    </w:p>
    <w:p w:rsidR="004056AF" w:rsidRDefault="004056AF" w:rsidP="004056AF">
      <w:pPr>
        <w:jc w:val="center"/>
        <w:rPr>
          <w:b/>
          <w:sz w:val="28"/>
          <w:szCs w:val="28"/>
        </w:rPr>
      </w:pP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доходной части районного бюджета </w:t>
      </w: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 w:rsidR="00D1286B">
        <w:rPr>
          <w:b/>
          <w:sz w:val="28"/>
          <w:szCs w:val="28"/>
        </w:rPr>
        <w:t xml:space="preserve">азования  Ирафский район за </w:t>
      </w:r>
      <w:r w:rsidR="001E60D3">
        <w:rPr>
          <w:b/>
          <w:sz w:val="28"/>
          <w:szCs w:val="28"/>
        </w:rPr>
        <w:t>9 месяцев</w:t>
      </w:r>
      <w:r w:rsidR="006B361E">
        <w:rPr>
          <w:b/>
          <w:sz w:val="28"/>
          <w:szCs w:val="28"/>
        </w:rPr>
        <w:t xml:space="preserve"> </w:t>
      </w:r>
      <w:r w:rsidR="00B95416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B95416">
        <w:rPr>
          <w:b/>
          <w:sz w:val="28"/>
          <w:szCs w:val="28"/>
        </w:rPr>
        <w:t>а</w:t>
      </w:r>
    </w:p>
    <w:p w:rsidR="004056AF" w:rsidRDefault="004056AF" w:rsidP="00293E74">
      <w:pPr>
        <w:jc w:val="both"/>
        <w:rPr>
          <w:sz w:val="28"/>
          <w:szCs w:val="28"/>
        </w:rPr>
      </w:pPr>
    </w:p>
    <w:p w:rsidR="001C6CAA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1E60D3">
        <w:rPr>
          <w:rFonts w:ascii="Times New Roman" w:hAnsi="Times New Roman" w:cs="Times New Roman"/>
          <w:sz w:val="28"/>
          <w:szCs w:val="28"/>
        </w:rPr>
        <w:t>70817,9</w:t>
      </w:r>
      <w:r w:rsidR="00B95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E60D3">
        <w:rPr>
          <w:rFonts w:ascii="Times New Roman" w:hAnsi="Times New Roman" w:cs="Times New Roman"/>
          <w:sz w:val="28"/>
          <w:szCs w:val="28"/>
        </w:rPr>
        <w:t>64,5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842AE">
        <w:rPr>
          <w:rFonts w:ascii="Times New Roman" w:hAnsi="Times New Roman" w:cs="Times New Roman"/>
          <w:sz w:val="28"/>
          <w:szCs w:val="28"/>
        </w:rPr>
        <w:t xml:space="preserve"> годовых бюджетных назначений и увеличились в абсолютной сумме по сравнению с аналогичным периодом прошлого года на</w:t>
      </w:r>
      <w:r w:rsidR="00D0112F">
        <w:rPr>
          <w:rFonts w:ascii="Times New Roman" w:hAnsi="Times New Roman" w:cs="Times New Roman"/>
          <w:sz w:val="28"/>
          <w:szCs w:val="28"/>
        </w:rPr>
        <w:t xml:space="preserve"> 9693,3 </w:t>
      </w:r>
      <w:r w:rsidRPr="004842AE">
        <w:rPr>
          <w:rFonts w:ascii="Times New Roman" w:hAnsi="Times New Roman" w:cs="Times New Roman"/>
          <w:sz w:val="28"/>
          <w:szCs w:val="28"/>
        </w:rPr>
        <w:t xml:space="preserve">тыс. рублей. Относительный рост налоговых и неналоговых доходов районного бюджета к доходам соответствующего периода </w:t>
      </w:r>
      <w:r w:rsidR="00D0112F">
        <w:rPr>
          <w:rFonts w:ascii="Times New Roman" w:hAnsi="Times New Roman" w:cs="Times New Roman"/>
          <w:sz w:val="28"/>
          <w:szCs w:val="28"/>
        </w:rPr>
        <w:t>на 1.10</w:t>
      </w:r>
      <w:r w:rsidR="000C60E1">
        <w:rPr>
          <w:rFonts w:ascii="Times New Roman" w:hAnsi="Times New Roman" w:cs="Times New Roman"/>
          <w:sz w:val="28"/>
          <w:szCs w:val="28"/>
        </w:rPr>
        <w:t>.2020</w:t>
      </w:r>
      <w:r w:rsidR="006307F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0112F">
        <w:rPr>
          <w:rFonts w:ascii="Times New Roman" w:hAnsi="Times New Roman" w:cs="Times New Roman"/>
          <w:sz w:val="28"/>
          <w:szCs w:val="28"/>
        </w:rPr>
        <w:t>15,9%.</w:t>
      </w:r>
    </w:p>
    <w:p w:rsidR="001C6CA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   Наибольший удельный вес в объеме собственных доходов занимает налог на доходы физических лиц</w:t>
      </w:r>
      <w:r w:rsidR="004056AF">
        <w:rPr>
          <w:sz w:val="28"/>
          <w:szCs w:val="28"/>
        </w:rPr>
        <w:t xml:space="preserve"> </w:t>
      </w:r>
      <w:r w:rsidR="003B64D9">
        <w:rPr>
          <w:sz w:val="28"/>
          <w:szCs w:val="28"/>
        </w:rPr>
        <w:t>–</w:t>
      </w:r>
      <w:r w:rsidR="004056AF">
        <w:rPr>
          <w:sz w:val="28"/>
          <w:szCs w:val="28"/>
        </w:rPr>
        <w:t xml:space="preserve"> </w:t>
      </w:r>
      <w:r w:rsidR="00C419FF">
        <w:rPr>
          <w:color w:val="000000" w:themeColor="text1"/>
          <w:sz w:val="28"/>
          <w:szCs w:val="28"/>
        </w:rPr>
        <w:t>31,4</w:t>
      </w:r>
      <w:r w:rsidR="004056AF" w:rsidRPr="004842AE">
        <w:rPr>
          <w:sz w:val="28"/>
          <w:szCs w:val="28"/>
        </w:rPr>
        <w:t xml:space="preserve"> %</w:t>
      </w:r>
      <w:r w:rsidRPr="004842AE">
        <w:rPr>
          <w:sz w:val="28"/>
          <w:szCs w:val="28"/>
        </w:rPr>
        <w:t xml:space="preserve">. Поступления по этому налогу </w:t>
      </w:r>
      <w:r w:rsidR="003B64D9">
        <w:rPr>
          <w:sz w:val="28"/>
          <w:szCs w:val="28"/>
        </w:rPr>
        <w:t xml:space="preserve">исполнены на </w:t>
      </w:r>
      <w:r w:rsidR="00C419FF">
        <w:rPr>
          <w:sz w:val="28"/>
          <w:szCs w:val="28"/>
        </w:rPr>
        <w:t>68</w:t>
      </w:r>
      <w:r w:rsidR="00083A4D">
        <w:rPr>
          <w:sz w:val="28"/>
          <w:szCs w:val="28"/>
        </w:rPr>
        <w:t>,8</w:t>
      </w:r>
      <w:r w:rsidR="005D1A0A">
        <w:rPr>
          <w:sz w:val="28"/>
          <w:szCs w:val="28"/>
        </w:rPr>
        <w:t xml:space="preserve"> %,</w:t>
      </w:r>
      <w:r w:rsidR="005D1A0A" w:rsidRPr="005D1A0A">
        <w:rPr>
          <w:sz w:val="28"/>
          <w:szCs w:val="28"/>
        </w:rPr>
        <w:t xml:space="preserve"> </w:t>
      </w:r>
      <w:r w:rsidR="005D1A0A" w:rsidRPr="004842AE">
        <w:rPr>
          <w:sz w:val="28"/>
          <w:szCs w:val="28"/>
        </w:rPr>
        <w:t xml:space="preserve">при годовом плане </w:t>
      </w:r>
      <w:r w:rsidR="00FA388F">
        <w:rPr>
          <w:sz w:val="28"/>
          <w:szCs w:val="28"/>
        </w:rPr>
        <w:t>32360</w:t>
      </w:r>
      <w:r w:rsidR="005D1A0A"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,</w:t>
      </w:r>
      <w:r w:rsidR="005D1A0A" w:rsidRPr="004842AE">
        <w:rPr>
          <w:sz w:val="28"/>
          <w:szCs w:val="28"/>
        </w:rPr>
        <w:t xml:space="preserve"> поступило </w:t>
      </w:r>
      <w:r w:rsidR="005D1A0A">
        <w:rPr>
          <w:sz w:val="28"/>
          <w:szCs w:val="28"/>
        </w:rPr>
        <w:t>–</w:t>
      </w:r>
      <w:r w:rsidR="005D1A0A" w:rsidRPr="004842AE">
        <w:rPr>
          <w:sz w:val="28"/>
          <w:szCs w:val="28"/>
        </w:rPr>
        <w:t xml:space="preserve"> </w:t>
      </w:r>
      <w:r w:rsidR="00C419FF">
        <w:rPr>
          <w:sz w:val="28"/>
          <w:szCs w:val="28"/>
        </w:rPr>
        <w:t>22258,6</w:t>
      </w:r>
      <w:r w:rsidR="005D1A0A"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.</w:t>
      </w:r>
    </w:p>
    <w:p w:rsidR="001C6CAA" w:rsidRPr="004842AE" w:rsidRDefault="001C6CAA" w:rsidP="001C6CAA">
      <w:pPr>
        <w:ind w:firstLine="709"/>
        <w:jc w:val="both"/>
        <w:rPr>
          <w:sz w:val="28"/>
          <w:szCs w:val="28"/>
        </w:rPr>
      </w:pPr>
      <w:r w:rsidRPr="001C6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Доходы от акцизов</w:t>
      </w:r>
      <w:r w:rsidRPr="001C6CAA">
        <w:rPr>
          <w:color w:val="000000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(бензин, дизтопливо) выполнены</w:t>
      </w:r>
      <w:r w:rsidRPr="004842AE">
        <w:rPr>
          <w:sz w:val="28"/>
          <w:szCs w:val="28"/>
        </w:rPr>
        <w:t xml:space="preserve"> </w:t>
      </w:r>
      <w:proofErr w:type="gramStart"/>
      <w:r w:rsidRPr="004842AE">
        <w:rPr>
          <w:sz w:val="28"/>
          <w:szCs w:val="28"/>
        </w:rPr>
        <w:t xml:space="preserve">на </w:t>
      </w:r>
      <w:r w:rsidR="005F4EC6">
        <w:rPr>
          <w:sz w:val="28"/>
          <w:szCs w:val="28"/>
        </w:rPr>
        <w:t xml:space="preserve"> </w:t>
      </w:r>
      <w:r w:rsidR="00C419FF">
        <w:rPr>
          <w:sz w:val="28"/>
          <w:szCs w:val="28"/>
        </w:rPr>
        <w:t>66</w:t>
      </w:r>
      <w:proofErr w:type="gramEnd"/>
      <w:r w:rsidRPr="004842AE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т.е. при </w:t>
      </w:r>
      <w:r>
        <w:rPr>
          <w:sz w:val="28"/>
          <w:szCs w:val="28"/>
        </w:rPr>
        <w:t xml:space="preserve">утвержденном </w:t>
      </w:r>
      <w:r w:rsidRPr="004842AE">
        <w:rPr>
          <w:sz w:val="28"/>
          <w:szCs w:val="28"/>
        </w:rPr>
        <w:t xml:space="preserve">годовом плане </w:t>
      </w:r>
      <w:r w:rsidR="00457713">
        <w:rPr>
          <w:sz w:val="28"/>
          <w:szCs w:val="28"/>
        </w:rPr>
        <w:t>17574,7</w:t>
      </w:r>
      <w:r w:rsidRPr="004842AE">
        <w:rPr>
          <w:sz w:val="28"/>
          <w:szCs w:val="28"/>
        </w:rPr>
        <w:t xml:space="preserve"> тыс. рублей</w:t>
      </w:r>
      <w:r w:rsidR="003B64D9">
        <w:rPr>
          <w:sz w:val="28"/>
          <w:szCs w:val="28"/>
        </w:rPr>
        <w:t xml:space="preserve">, поступило </w:t>
      </w:r>
      <w:r w:rsidR="00C419FF">
        <w:rPr>
          <w:sz w:val="28"/>
          <w:szCs w:val="28"/>
        </w:rPr>
        <w:t>11596,3</w:t>
      </w:r>
      <w:r>
        <w:rPr>
          <w:sz w:val="28"/>
          <w:szCs w:val="28"/>
        </w:rPr>
        <w:t xml:space="preserve"> тыс. рублей. </w:t>
      </w:r>
    </w:p>
    <w:p w:rsidR="006A060E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Поступления по налогу, взимаемому</w:t>
      </w:r>
      <w:r w:rsidRPr="004842AE">
        <w:rPr>
          <w:sz w:val="28"/>
          <w:szCs w:val="28"/>
        </w:rPr>
        <w:t xml:space="preserve"> в связи с применением упрощенной системы налогообложения, </w:t>
      </w:r>
      <w:r w:rsidR="003B64D9">
        <w:rPr>
          <w:sz w:val="28"/>
          <w:szCs w:val="28"/>
        </w:rPr>
        <w:t xml:space="preserve">исполнены на </w:t>
      </w:r>
      <w:r w:rsidR="00C419FF">
        <w:rPr>
          <w:sz w:val="28"/>
          <w:szCs w:val="28"/>
        </w:rPr>
        <w:t>96,8</w:t>
      </w:r>
      <w:r w:rsidR="005D1A0A">
        <w:rPr>
          <w:sz w:val="28"/>
          <w:szCs w:val="28"/>
        </w:rPr>
        <w:t xml:space="preserve"> %,</w:t>
      </w:r>
      <w:r w:rsidR="005D1A0A" w:rsidRPr="005D1A0A">
        <w:rPr>
          <w:sz w:val="28"/>
          <w:szCs w:val="28"/>
        </w:rPr>
        <w:t xml:space="preserve"> </w:t>
      </w:r>
      <w:r w:rsidR="005D1A0A" w:rsidRPr="004842AE">
        <w:rPr>
          <w:sz w:val="28"/>
          <w:szCs w:val="28"/>
        </w:rPr>
        <w:t xml:space="preserve">при </w:t>
      </w:r>
      <w:r w:rsidR="006A060E">
        <w:rPr>
          <w:sz w:val="28"/>
          <w:szCs w:val="28"/>
        </w:rPr>
        <w:t xml:space="preserve">утвержденном </w:t>
      </w:r>
      <w:r w:rsidR="005D1A0A" w:rsidRPr="004842AE">
        <w:rPr>
          <w:sz w:val="28"/>
          <w:szCs w:val="28"/>
        </w:rPr>
        <w:t xml:space="preserve">годовом плане </w:t>
      </w:r>
      <w:r w:rsidR="00DE108A">
        <w:rPr>
          <w:sz w:val="28"/>
          <w:szCs w:val="28"/>
        </w:rPr>
        <w:t>5056,0</w:t>
      </w:r>
      <w:r w:rsidR="005D1A0A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5D1A0A" w:rsidRPr="004842AE">
        <w:rPr>
          <w:sz w:val="28"/>
          <w:szCs w:val="28"/>
        </w:rPr>
        <w:t xml:space="preserve"> поступило </w:t>
      </w:r>
      <w:r w:rsidR="003B64D9">
        <w:rPr>
          <w:sz w:val="28"/>
          <w:szCs w:val="28"/>
        </w:rPr>
        <w:t>–</w:t>
      </w:r>
      <w:r w:rsidR="005D1A0A" w:rsidRPr="004842AE">
        <w:rPr>
          <w:sz w:val="28"/>
          <w:szCs w:val="28"/>
        </w:rPr>
        <w:t xml:space="preserve"> </w:t>
      </w:r>
      <w:r w:rsidR="00C419FF">
        <w:rPr>
          <w:sz w:val="28"/>
          <w:szCs w:val="28"/>
        </w:rPr>
        <w:t>4895,9</w:t>
      </w:r>
      <w:r w:rsidR="005D1A0A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842AE">
        <w:rPr>
          <w:sz w:val="28"/>
          <w:szCs w:val="28"/>
        </w:rPr>
        <w:t>Налог на вмененный доход для отдельных вид</w:t>
      </w:r>
      <w:r w:rsidR="003B64D9">
        <w:rPr>
          <w:sz w:val="28"/>
          <w:szCs w:val="28"/>
        </w:rPr>
        <w:t xml:space="preserve">ов деятельности выполнен на </w:t>
      </w:r>
      <w:r w:rsidR="00C419FF">
        <w:rPr>
          <w:sz w:val="28"/>
          <w:szCs w:val="28"/>
        </w:rPr>
        <w:t>47</w:t>
      </w:r>
      <w:r w:rsidRPr="004842AE">
        <w:rPr>
          <w:sz w:val="28"/>
          <w:szCs w:val="28"/>
        </w:rPr>
        <w:t xml:space="preserve"> </w:t>
      </w:r>
      <w:proofErr w:type="gramStart"/>
      <w:r w:rsidRPr="004842A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3B64D9">
        <w:rPr>
          <w:sz w:val="28"/>
          <w:szCs w:val="28"/>
        </w:rPr>
        <w:t>т.е.</w:t>
      </w:r>
      <w:proofErr w:type="gramEnd"/>
      <w:r w:rsidR="003B64D9">
        <w:rPr>
          <w:sz w:val="28"/>
          <w:szCs w:val="28"/>
        </w:rPr>
        <w:t xml:space="preserve"> при годовом плане </w:t>
      </w:r>
      <w:r w:rsidR="00B87BDF">
        <w:rPr>
          <w:sz w:val="28"/>
          <w:szCs w:val="28"/>
        </w:rPr>
        <w:t>1020</w:t>
      </w:r>
      <w:r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- </w:t>
      </w:r>
      <w:r w:rsidR="003B64D9">
        <w:rPr>
          <w:sz w:val="28"/>
          <w:szCs w:val="28"/>
        </w:rPr>
        <w:t xml:space="preserve"> </w:t>
      </w:r>
      <w:r w:rsidR="00C419FF">
        <w:rPr>
          <w:sz w:val="28"/>
          <w:szCs w:val="28"/>
        </w:rPr>
        <w:t>479,3</w:t>
      </w:r>
      <w:r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.</w:t>
      </w:r>
    </w:p>
    <w:p w:rsidR="006A060E" w:rsidRDefault="001C6CAA" w:rsidP="006A060E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 </w:t>
      </w:r>
      <w:r w:rsidR="005D1A0A">
        <w:rPr>
          <w:sz w:val="28"/>
          <w:szCs w:val="28"/>
        </w:rPr>
        <w:t>Показатель</w:t>
      </w:r>
      <w:r w:rsidRPr="004842AE">
        <w:rPr>
          <w:sz w:val="28"/>
          <w:szCs w:val="28"/>
        </w:rPr>
        <w:t xml:space="preserve"> по единому сельхозналогу выполнен </w:t>
      </w:r>
      <w:r w:rsidR="003B64D9">
        <w:rPr>
          <w:sz w:val="28"/>
          <w:szCs w:val="28"/>
        </w:rPr>
        <w:t xml:space="preserve">на </w:t>
      </w:r>
      <w:r w:rsidR="00D0249C">
        <w:rPr>
          <w:sz w:val="28"/>
          <w:szCs w:val="28"/>
        </w:rPr>
        <w:t>66,5</w:t>
      </w:r>
      <w:r w:rsidR="006A060E">
        <w:rPr>
          <w:sz w:val="28"/>
          <w:szCs w:val="28"/>
        </w:rPr>
        <w:t xml:space="preserve"> %, </w:t>
      </w:r>
      <w:r w:rsidR="006A060E" w:rsidRPr="004842AE">
        <w:rPr>
          <w:sz w:val="28"/>
          <w:szCs w:val="28"/>
        </w:rPr>
        <w:t xml:space="preserve">т.е. при годовом плане </w:t>
      </w:r>
      <w:r w:rsidR="00D0249C">
        <w:rPr>
          <w:sz w:val="28"/>
          <w:szCs w:val="28"/>
        </w:rPr>
        <w:t>4512,4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6A060E" w:rsidRPr="004842AE">
        <w:rPr>
          <w:sz w:val="28"/>
          <w:szCs w:val="28"/>
        </w:rPr>
        <w:t xml:space="preserve"> поступило </w:t>
      </w:r>
      <w:r w:rsidR="006A060E">
        <w:rPr>
          <w:sz w:val="28"/>
          <w:szCs w:val="28"/>
        </w:rPr>
        <w:t xml:space="preserve">- </w:t>
      </w:r>
      <w:r w:rsidR="006A060E" w:rsidRPr="004842AE">
        <w:rPr>
          <w:sz w:val="28"/>
          <w:szCs w:val="28"/>
        </w:rPr>
        <w:t xml:space="preserve"> </w:t>
      </w:r>
      <w:r w:rsidR="00C419FF">
        <w:rPr>
          <w:sz w:val="28"/>
          <w:szCs w:val="28"/>
        </w:rPr>
        <w:t>2999,6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 По налогу на имущество о</w:t>
      </w:r>
      <w:r w:rsidR="003B64D9">
        <w:rPr>
          <w:sz w:val="28"/>
          <w:szCs w:val="28"/>
        </w:rPr>
        <w:t xml:space="preserve">рганизаций  в бюджет поступило </w:t>
      </w:r>
      <w:r w:rsidR="00F006C4">
        <w:rPr>
          <w:sz w:val="28"/>
          <w:szCs w:val="28"/>
        </w:rPr>
        <w:t>2211,6</w:t>
      </w:r>
      <w:r w:rsidRPr="004842AE">
        <w:rPr>
          <w:sz w:val="28"/>
          <w:szCs w:val="28"/>
        </w:rPr>
        <w:t xml:space="preserve"> тыс. рублей</w:t>
      </w:r>
      <w:r w:rsidR="003B64D9">
        <w:rPr>
          <w:sz w:val="28"/>
          <w:szCs w:val="28"/>
        </w:rPr>
        <w:t xml:space="preserve">, или </w:t>
      </w:r>
      <w:r w:rsidR="00F006C4">
        <w:rPr>
          <w:sz w:val="28"/>
          <w:szCs w:val="28"/>
        </w:rPr>
        <w:t>61,4</w:t>
      </w:r>
      <w:r w:rsidR="005D1A0A">
        <w:rPr>
          <w:sz w:val="28"/>
          <w:szCs w:val="28"/>
        </w:rPr>
        <w:t xml:space="preserve"> % от</w:t>
      </w:r>
      <w:r w:rsidRPr="004842AE">
        <w:rPr>
          <w:sz w:val="28"/>
          <w:szCs w:val="28"/>
        </w:rPr>
        <w:t xml:space="preserve"> </w:t>
      </w:r>
      <w:r w:rsidR="005D1A0A">
        <w:rPr>
          <w:sz w:val="28"/>
          <w:szCs w:val="28"/>
        </w:rPr>
        <w:t>утвержденных плановых назначений.</w:t>
      </w:r>
    </w:p>
    <w:p w:rsidR="00C419FF" w:rsidRDefault="00C419FF" w:rsidP="001C6CAA">
      <w:pPr>
        <w:jc w:val="both"/>
        <w:rPr>
          <w:sz w:val="28"/>
          <w:szCs w:val="28"/>
        </w:rPr>
      </w:pPr>
    </w:p>
    <w:p w:rsidR="001C6CAA" w:rsidRPr="004842AE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Поступления по госпошлине </w:t>
      </w:r>
      <w:r w:rsidR="007870E2">
        <w:rPr>
          <w:sz w:val="28"/>
          <w:szCs w:val="28"/>
        </w:rPr>
        <w:t>выполнен</w:t>
      </w:r>
      <w:r w:rsidR="00F006C4">
        <w:rPr>
          <w:sz w:val="28"/>
          <w:szCs w:val="28"/>
        </w:rPr>
        <w:t>ы</w:t>
      </w:r>
      <w:r w:rsidRPr="004842AE">
        <w:rPr>
          <w:sz w:val="28"/>
          <w:szCs w:val="28"/>
        </w:rPr>
        <w:t xml:space="preserve"> на </w:t>
      </w:r>
      <w:r w:rsidR="008E5886">
        <w:rPr>
          <w:sz w:val="28"/>
          <w:szCs w:val="28"/>
        </w:rPr>
        <w:t>54,8</w:t>
      </w:r>
      <w:r w:rsidR="00AF3E59">
        <w:rPr>
          <w:sz w:val="28"/>
          <w:szCs w:val="28"/>
        </w:rPr>
        <w:t xml:space="preserve"> </w:t>
      </w:r>
      <w:r w:rsidR="007870E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 w:rsidR="007870E2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годовой план </w:t>
      </w:r>
      <w:r w:rsidR="007870E2">
        <w:rPr>
          <w:sz w:val="28"/>
          <w:szCs w:val="28"/>
        </w:rPr>
        <w:t>–</w:t>
      </w:r>
      <w:r w:rsidR="003B64D9">
        <w:rPr>
          <w:sz w:val="28"/>
          <w:szCs w:val="28"/>
        </w:rPr>
        <w:t xml:space="preserve"> </w:t>
      </w:r>
      <w:r w:rsidR="007870E2">
        <w:rPr>
          <w:sz w:val="28"/>
          <w:szCs w:val="28"/>
        </w:rPr>
        <w:t>2150,0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>, ф</w:t>
      </w:r>
      <w:r w:rsidRPr="004842AE">
        <w:rPr>
          <w:sz w:val="28"/>
          <w:szCs w:val="28"/>
        </w:rPr>
        <w:t xml:space="preserve">актическое поступление </w:t>
      </w:r>
      <w:r>
        <w:rPr>
          <w:sz w:val="28"/>
          <w:szCs w:val="28"/>
        </w:rPr>
        <w:t xml:space="preserve">   </w:t>
      </w:r>
      <w:r w:rsidR="00A36E95">
        <w:rPr>
          <w:sz w:val="28"/>
          <w:szCs w:val="28"/>
        </w:rPr>
        <w:t>1178,3</w:t>
      </w:r>
      <w:r w:rsidRPr="004842AE">
        <w:rPr>
          <w:sz w:val="28"/>
          <w:szCs w:val="28"/>
        </w:rPr>
        <w:t xml:space="preserve"> тыс. рублей.</w:t>
      </w:r>
    </w:p>
    <w:p w:rsidR="006A060E" w:rsidRDefault="001C6CAA" w:rsidP="006A060E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842AE">
        <w:rPr>
          <w:sz w:val="28"/>
          <w:szCs w:val="28"/>
        </w:rPr>
        <w:t xml:space="preserve">Доходы, </w:t>
      </w:r>
      <w:proofErr w:type="gramStart"/>
      <w:r w:rsidRPr="004842AE">
        <w:rPr>
          <w:sz w:val="28"/>
          <w:szCs w:val="28"/>
        </w:rPr>
        <w:t>получаемые  от</w:t>
      </w:r>
      <w:proofErr w:type="gramEnd"/>
      <w:r w:rsidRPr="004842AE">
        <w:rPr>
          <w:sz w:val="28"/>
          <w:szCs w:val="28"/>
        </w:rPr>
        <w:t xml:space="preserve"> использования имущества, находящегося в  государственной  и муниципальной собственности </w:t>
      </w:r>
      <w:r w:rsidR="006A060E">
        <w:rPr>
          <w:sz w:val="28"/>
          <w:szCs w:val="28"/>
        </w:rPr>
        <w:t xml:space="preserve">(арендная плата за земли сельскохозяйственного назначения) исполнены </w:t>
      </w:r>
      <w:r w:rsidR="006A060E" w:rsidRPr="004842AE">
        <w:rPr>
          <w:sz w:val="28"/>
          <w:szCs w:val="28"/>
        </w:rPr>
        <w:t xml:space="preserve">на </w:t>
      </w:r>
      <w:r w:rsidR="00D0249C">
        <w:rPr>
          <w:sz w:val="28"/>
          <w:szCs w:val="28"/>
        </w:rPr>
        <w:t>56,3</w:t>
      </w:r>
      <w:r w:rsidR="006A060E" w:rsidRPr="004842AE">
        <w:rPr>
          <w:sz w:val="28"/>
          <w:szCs w:val="28"/>
        </w:rPr>
        <w:t xml:space="preserve"> % </w:t>
      </w:r>
      <w:r w:rsidR="006A060E">
        <w:rPr>
          <w:sz w:val="28"/>
          <w:szCs w:val="28"/>
        </w:rPr>
        <w:t xml:space="preserve"> </w:t>
      </w:r>
      <w:r w:rsidR="006A060E" w:rsidRPr="004842AE">
        <w:rPr>
          <w:sz w:val="28"/>
          <w:szCs w:val="28"/>
        </w:rPr>
        <w:t xml:space="preserve">т.е. при годовом плане </w:t>
      </w:r>
      <w:r w:rsidR="00D0249C">
        <w:rPr>
          <w:sz w:val="28"/>
          <w:szCs w:val="28"/>
        </w:rPr>
        <w:t>31915,8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6A060E" w:rsidRPr="004842AE">
        <w:rPr>
          <w:sz w:val="28"/>
          <w:szCs w:val="28"/>
        </w:rPr>
        <w:t xml:space="preserve"> поступило </w:t>
      </w:r>
      <w:r w:rsidR="006A060E">
        <w:rPr>
          <w:sz w:val="28"/>
          <w:szCs w:val="28"/>
        </w:rPr>
        <w:t xml:space="preserve">- </w:t>
      </w:r>
      <w:r w:rsidR="006A060E" w:rsidRPr="004842AE">
        <w:rPr>
          <w:sz w:val="28"/>
          <w:szCs w:val="28"/>
        </w:rPr>
        <w:t xml:space="preserve"> </w:t>
      </w:r>
      <w:r w:rsidR="008E5886">
        <w:rPr>
          <w:sz w:val="28"/>
          <w:szCs w:val="28"/>
        </w:rPr>
        <w:t>17956,7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5D1A0A" w:rsidP="005D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Платежи за пользование природ</w:t>
      </w:r>
      <w:r w:rsidR="003B64D9">
        <w:rPr>
          <w:sz w:val="28"/>
          <w:szCs w:val="28"/>
        </w:rPr>
        <w:t xml:space="preserve">ными ресурсами исполнены на </w:t>
      </w:r>
      <w:r w:rsidR="008E6B3D">
        <w:rPr>
          <w:sz w:val="28"/>
          <w:szCs w:val="28"/>
        </w:rPr>
        <w:t>4</w:t>
      </w:r>
      <w:r w:rsidR="00F227A0">
        <w:rPr>
          <w:sz w:val="28"/>
          <w:szCs w:val="28"/>
        </w:rPr>
        <w:t>6</w:t>
      </w:r>
      <w:r w:rsidR="008E6B3D">
        <w:rPr>
          <w:sz w:val="28"/>
          <w:szCs w:val="28"/>
        </w:rPr>
        <w:t>,</w:t>
      </w:r>
      <w:r w:rsidR="00F227A0">
        <w:rPr>
          <w:sz w:val="28"/>
          <w:szCs w:val="28"/>
        </w:rPr>
        <w:t>1</w:t>
      </w:r>
      <w:r>
        <w:rPr>
          <w:sz w:val="28"/>
          <w:szCs w:val="28"/>
        </w:rPr>
        <w:t xml:space="preserve"> %,</w:t>
      </w:r>
      <w:r w:rsidRPr="005D1A0A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при годовом плане </w:t>
      </w:r>
      <w:r w:rsidR="008E6B3D">
        <w:rPr>
          <w:sz w:val="28"/>
          <w:szCs w:val="28"/>
        </w:rPr>
        <w:t>28</w:t>
      </w:r>
      <w:r w:rsidR="003B64D9">
        <w:rPr>
          <w:sz w:val="28"/>
          <w:szCs w:val="28"/>
        </w:rPr>
        <w:t>,0</w:t>
      </w:r>
      <w:r w:rsidRPr="004842AE">
        <w:rPr>
          <w:sz w:val="28"/>
          <w:szCs w:val="28"/>
        </w:rPr>
        <w:t xml:space="preserve"> тыс. рублей</w:t>
      </w:r>
      <w:r w:rsidR="005C4352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 w:rsidR="003B64D9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8E5886">
        <w:rPr>
          <w:sz w:val="28"/>
          <w:szCs w:val="28"/>
        </w:rPr>
        <w:t>14,2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8F1E8E">
        <w:rPr>
          <w:sz w:val="28"/>
          <w:szCs w:val="28"/>
        </w:rPr>
        <w:t xml:space="preserve"> </w:t>
      </w:r>
    </w:p>
    <w:p w:rsidR="005C4352" w:rsidRPr="0054428C" w:rsidRDefault="005C4352" w:rsidP="005D1A0A">
      <w:pPr>
        <w:ind w:firstLine="709"/>
        <w:jc w:val="both"/>
        <w:rPr>
          <w:sz w:val="28"/>
          <w:szCs w:val="28"/>
        </w:rPr>
      </w:pPr>
      <w:r w:rsidRPr="0054428C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54428C">
        <w:rPr>
          <w:sz w:val="28"/>
          <w:szCs w:val="28"/>
        </w:rPr>
        <w:t>(род</w:t>
      </w:r>
      <w:r w:rsidR="0054428C">
        <w:rPr>
          <w:sz w:val="28"/>
          <w:szCs w:val="28"/>
        </w:rPr>
        <w:t>ительская</w:t>
      </w:r>
      <w:r w:rsidR="0054428C" w:rsidRPr="0054428C">
        <w:rPr>
          <w:sz w:val="28"/>
          <w:szCs w:val="28"/>
        </w:rPr>
        <w:t xml:space="preserve"> плата за содержание детей в детских дошкольных учреждениях) </w:t>
      </w:r>
      <w:r w:rsidR="003B64D9">
        <w:rPr>
          <w:sz w:val="28"/>
          <w:szCs w:val="28"/>
        </w:rPr>
        <w:t xml:space="preserve">исполнены на </w:t>
      </w:r>
      <w:r w:rsidR="008E5886">
        <w:rPr>
          <w:sz w:val="28"/>
          <w:szCs w:val="28"/>
        </w:rPr>
        <w:t>22,1</w:t>
      </w:r>
      <w:r w:rsidRPr="0054428C">
        <w:rPr>
          <w:sz w:val="28"/>
          <w:szCs w:val="28"/>
        </w:rPr>
        <w:t xml:space="preserve"> %  т.е. при годовом плане </w:t>
      </w:r>
      <w:r w:rsidR="003B64D9">
        <w:rPr>
          <w:sz w:val="28"/>
          <w:szCs w:val="28"/>
        </w:rPr>
        <w:t>3</w:t>
      </w:r>
      <w:r w:rsidR="00EB697E">
        <w:rPr>
          <w:sz w:val="28"/>
          <w:szCs w:val="28"/>
        </w:rPr>
        <w:t>8</w:t>
      </w:r>
      <w:r w:rsidR="003B64D9">
        <w:rPr>
          <w:sz w:val="28"/>
          <w:szCs w:val="28"/>
        </w:rPr>
        <w:t>00,0</w:t>
      </w:r>
      <w:r w:rsidRPr="0054428C">
        <w:rPr>
          <w:sz w:val="28"/>
          <w:szCs w:val="28"/>
        </w:rPr>
        <w:t xml:space="preserve"> тыс. рублей, поступило -  </w:t>
      </w:r>
      <w:r w:rsidR="008E5886">
        <w:rPr>
          <w:sz w:val="28"/>
          <w:szCs w:val="28"/>
        </w:rPr>
        <w:t>837,9</w:t>
      </w:r>
      <w:r w:rsidR="00F227A0">
        <w:rPr>
          <w:sz w:val="28"/>
          <w:szCs w:val="28"/>
        </w:rPr>
        <w:t xml:space="preserve"> </w:t>
      </w:r>
      <w:r w:rsidRPr="0054428C">
        <w:rPr>
          <w:sz w:val="28"/>
          <w:szCs w:val="28"/>
        </w:rPr>
        <w:t>тыс. рублей.</w:t>
      </w:r>
    </w:p>
    <w:p w:rsidR="005D1A0A" w:rsidRPr="0054428C" w:rsidRDefault="005C4352" w:rsidP="005D1A0A">
      <w:pPr>
        <w:ind w:firstLine="709"/>
        <w:jc w:val="both"/>
        <w:rPr>
          <w:sz w:val="28"/>
          <w:szCs w:val="28"/>
        </w:rPr>
      </w:pPr>
      <w:r w:rsidRPr="0054428C">
        <w:rPr>
          <w:sz w:val="28"/>
          <w:szCs w:val="28"/>
        </w:rPr>
        <w:t xml:space="preserve">Доходы от продажи материальных и нематериальных активов </w:t>
      </w:r>
      <w:r w:rsidR="0054428C" w:rsidRPr="0054428C">
        <w:rPr>
          <w:sz w:val="28"/>
          <w:szCs w:val="28"/>
        </w:rPr>
        <w:t xml:space="preserve">(продажа земельных участков) </w:t>
      </w:r>
      <w:r w:rsidRPr="0054428C">
        <w:rPr>
          <w:sz w:val="28"/>
          <w:szCs w:val="28"/>
        </w:rPr>
        <w:t xml:space="preserve">исполнены на </w:t>
      </w:r>
      <w:r w:rsidR="00D0249C">
        <w:rPr>
          <w:sz w:val="28"/>
          <w:szCs w:val="28"/>
        </w:rPr>
        <w:t>97,7</w:t>
      </w:r>
      <w:r w:rsidRPr="0054428C">
        <w:rPr>
          <w:sz w:val="28"/>
          <w:szCs w:val="28"/>
        </w:rPr>
        <w:t xml:space="preserve"> </w:t>
      </w:r>
      <w:proofErr w:type="gramStart"/>
      <w:r w:rsidRPr="0054428C">
        <w:rPr>
          <w:sz w:val="28"/>
          <w:szCs w:val="28"/>
        </w:rPr>
        <w:t>%  т.е.</w:t>
      </w:r>
      <w:proofErr w:type="gramEnd"/>
      <w:r w:rsidRPr="0054428C">
        <w:rPr>
          <w:sz w:val="28"/>
          <w:szCs w:val="28"/>
        </w:rPr>
        <w:t xml:space="preserve"> при годовом плане </w:t>
      </w:r>
      <w:r w:rsidR="00D0249C">
        <w:rPr>
          <w:sz w:val="28"/>
          <w:szCs w:val="28"/>
        </w:rPr>
        <w:t>6200,8</w:t>
      </w:r>
      <w:r w:rsidR="003B64D9">
        <w:rPr>
          <w:sz w:val="28"/>
          <w:szCs w:val="28"/>
        </w:rPr>
        <w:t xml:space="preserve"> тыс. рублей, поступило -  </w:t>
      </w:r>
      <w:r w:rsidR="00C1097B">
        <w:rPr>
          <w:sz w:val="28"/>
          <w:szCs w:val="28"/>
        </w:rPr>
        <w:t>6058,7</w:t>
      </w:r>
      <w:r w:rsidRPr="0054428C">
        <w:rPr>
          <w:sz w:val="28"/>
          <w:szCs w:val="28"/>
        </w:rPr>
        <w:t xml:space="preserve"> тыс. рублей.</w:t>
      </w:r>
    </w:p>
    <w:p w:rsidR="006A060E" w:rsidRDefault="001C6CAA" w:rsidP="00293E74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C1097B">
        <w:rPr>
          <w:sz w:val="28"/>
          <w:szCs w:val="28"/>
        </w:rPr>
        <w:t>23,1</w:t>
      </w:r>
      <w:r w:rsidRPr="004842AE">
        <w:rPr>
          <w:sz w:val="28"/>
          <w:szCs w:val="28"/>
        </w:rPr>
        <w:t xml:space="preserve">%, т.е. при годовом плане </w:t>
      </w:r>
      <w:r w:rsidR="00FF3A6B">
        <w:rPr>
          <w:sz w:val="28"/>
          <w:szCs w:val="28"/>
        </w:rPr>
        <w:t>573</w:t>
      </w:r>
      <w:r w:rsidR="001F102E">
        <w:rPr>
          <w:sz w:val="28"/>
          <w:szCs w:val="28"/>
        </w:rPr>
        <w:t>,0</w:t>
      </w:r>
      <w:r w:rsidRPr="004842AE">
        <w:rPr>
          <w:sz w:val="28"/>
          <w:szCs w:val="28"/>
        </w:rPr>
        <w:t xml:space="preserve"> тыс. рублей</w:t>
      </w:r>
      <w:r w:rsidR="005C4352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 w:rsidR="001F102E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C1097B">
        <w:rPr>
          <w:sz w:val="28"/>
          <w:szCs w:val="28"/>
        </w:rPr>
        <w:t>137,7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9686F" w:rsidRPr="00B94513" w:rsidRDefault="0059686F" w:rsidP="00B94513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</w:t>
      </w:r>
      <w:r w:rsidR="00F47721">
        <w:rPr>
          <w:sz w:val="28"/>
          <w:szCs w:val="28"/>
        </w:rPr>
        <w:t xml:space="preserve">       </w:t>
      </w:r>
      <w:r w:rsidRPr="004842AE">
        <w:rPr>
          <w:sz w:val="28"/>
          <w:szCs w:val="28"/>
        </w:rPr>
        <w:t xml:space="preserve"> Основная часть районного бюджета </w:t>
      </w:r>
      <w:r w:rsidR="004C1988">
        <w:rPr>
          <w:sz w:val="28"/>
          <w:szCs w:val="28"/>
        </w:rPr>
        <w:t>муниципального об</w:t>
      </w:r>
      <w:r w:rsidR="001F102E">
        <w:rPr>
          <w:sz w:val="28"/>
          <w:szCs w:val="28"/>
        </w:rPr>
        <w:t xml:space="preserve">разования Ирафский район за </w:t>
      </w:r>
      <w:r w:rsidR="00C1097B">
        <w:rPr>
          <w:sz w:val="28"/>
          <w:szCs w:val="28"/>
        </w:rPr>
        <w:t>9 месяцев</w:t>
      </w:r>
      <w:r w:rsidR="00D31918">
        <w:rPr>
          <w:sz w:val="28"/>
          <w:szCs w:val="28"/>
        </w:rPr>
        <w:t xml:space="preserve"> </w:t>
      </w:r>
      <w:r w:rsidR="001F102E">
        <w:rPr>
          <w:sz w:val="28"/>
          <w:szCs w:val="28"/>
        </w:rPr>
        <w:t>20</w:t>
      </w:r>
      <w:r w:rsidR="00EB697E">
        <w:rPr>
          <w:sz w:val="28"/>
          <w:szCs w:val="28"/>
        </w:rPr>
        <w:t>20</w:t>
      </w:r>
      <w:r w:rsidR="004C1988">
        <w:rPr>
          <w:sz w:val="28"/>
          <w:szCs w:val="28"/>
        </w:rPr>
        <w:t xml:space="preserve"> год</w:t>
      </w:r>
      <w:r w:rsidR="00D31918">
        <w:rPr>
          <w:sz w:val="28"/>
          <w:szCs w:val="28"/>
        </w:rPr>
        <w:t>а</w:t>
      </w:r>
      <w:r w:rsidR="004C1988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сформирована за счет поступлений из </w:t>
      </w:r>
      <w:r w:rsidR="00B94513">
        <w:rPr>
          <w:sz w:val="28"/>
          <w:szCs w:val="28"/>
        </w:rPr>
        <w:t>республиканского</w:t>
      </w:r>
      <w:r w:rsidRPr="004842AE">
        <w:rPr>
          <w:sz w:val="28"/>
          <w:szCs w:val="28"/>
        </w:rPr>
        <w:t xml:space="preserve"> бюджета</w:t>
      </w:r>
      <w:r w:rsidR="00B94513">
        <w:rPr>
          <w:sz w:val="28"/>
          <w:szCs w:val="28"/>
        </w:rPr>
        <w:t xml:space="preserve"> РСО-Алания</w:t>
      </w:r>
      <w:r w:rsidRPr="004842AE">
        <w:rPr>
          <w:sz w:val="28"/>
          <w:szCs w:val="28"/>
        </w:rPr>
        <w:t>.</w:t>
      </w:r>
      <w:r w:rsidR="00B94513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Сре</w:t>
      </w:r>
      <w:r w:rsidR="004300D6" w:rsidRPr="004842AE">
        <w:rPr>
          <w:sz w:val="28"/>
          <w:szCs w:val="28"/>
        </w:rPr>
        <w:t>дства</w:t>
      </w:r>
      <w:r w:rsidRPr="004842AE">
        <w:rPr>
          <w:sz w:val="28"/>
          <w:szCs w:val="28"/>
        </w:rPr>
        <w:t>, получаемые  от ре</w:t>
      </w:r>
      <w:r w:rsidR="004300D6" w:rsidRPr="004842AE">
        <w:rPr>
          <w:sz w:val="28"/>
          <w:szCs w:val="28"/>
        </w:rPr>
        <w:t>спубликанского   уровня  власти</w:t>
      </w:r>
      <w:r w:rsidRPr="004842AE">
        <w:rPr>
          <w:sz w:val="28"/>
          <w:szCs w:val="28"/>
        </w:rPr>
        <w:t xml:space="preserve">, были предусмотрены в доходной части </w:t>
      </w:r>
      <w:r w:rsidR="003A6BCE">
        <w:rPr>
          <w:sz w:val="28"/>
          <w:szCs w:val="28"/>
        </w:rPr>
        <w:t>муниципального бюджета</w:t>
      </w:r>
      <w:r w:rsidRPr="004842AE">
        <w:rPr>
          <w:sz w:val="28"/>
          <w:szCs w:val="28"/>
        </w:rPr>
        <w:t xml:space="preserve">  </w:t>
      </w:r>
      <w:r w:rsidR="004D5A46" w:rsidRPr="004842AE">
        <w:rPr>
          <w:bCs/>
          <w:sz w:val="28"/>
          <w:szCs w:val="28"/>
        </w:rPr>
        <w:t xml:space="preserve"> в </w:t>
      </w:r>
      <w:r w:rsidR="004D5A46" w:rsidRPr="00270C3D">
        <w:rPr>
          <w:bCs/>
          <w:sz w:val="28"/>
          <w:szCs w:val="28"/>
        </w:rPr>
        <w:t xml:space="preserve">сумме  </w:t>
      </w:r>
      <w:r w:rsidR="00C1097B">
        <w:rPr>
          <w:bCs/>
          <w:color w:val="000000" w:themeColor="text1"/>
          <w:sz w:val="28"/>
          <w:szCs w:val="28"/>
        </w:rPr>
        <w:t>388837,0</w:t>
      </w:r>
      <w:r w:rsidR="005F52F7" w:rsidRPr="004842AE">
        <w:rPr>
          <w:bCs/>
          <w:sz w:val="28"/>
          <w:szCs w:val="28"/>
        </w:rPr>
        <w:t xml:space="preserve"> </w:t>
      </w:r>
      <w:r w:rsidR="004D5A46" w:rsidRPr="004842AE">
        <w:rPr>
          <w:bCs/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Pr="004842AE">
        <w:rPr>
          <w:bCs/>
          <w:sz w:val="28"/>
          <w:szCs w:val="28"/>
        </w:rPr>
        <w:t xml:space="preserve">, из которых  за отчетный период поступило </w:t>
      </w:r>
      <w:r w:rsidR="00C1097B">
        <w:rPr>
          <w:bCs/>
          <w:color w:val="000000" w:themeColor="text1"/>
          <w:sz w:val="28"/>
          <w:szCs w:val="28"/>
        </w:rPr>
        <w:t>288093,4</w:t>
      </w:r>
      <w:r w:rsidR="00791285">
        <w:rPr>
          <w:bCs/>
          <w:color w:val="000000" w:themeColor="text1"/>
          <w:sz w:val="28"/>
          <w:szCs w:val="28"/>
        </w:rPr>
        <w:t xml:space="preserve"> </w:t>
      </w:r>
      <w:r w:rsidR="005F52F7" w:rsidRPr="00270C3D">
        <w:rPr>
          <w:bCs/>
          <w:sz w:val="28"/>
          <w:szCs w:val="28"/>
        </w:rPr>
        <w:t xml:space="preserve"> </w:t>
      </w:r>
      <w:r w:rsidR="00B94513" w:rsidRPr="00270C3D">
        <w:rPr>
          <w:sz w:val="28"/>
          <w:szCs w:val="28"/>
        </w:rPr>
        <w:t>тыс. рублей</w:t>
      </w:r>
      <w:r w:rsidR="00F47721" w:rsidRPr="00270C3D">
        <w:rPr>
          <w:bCs/>
          <w:sz w:val="28"/>
          <w:szCs w:val="28"/>
        </w:rPr>
        <w:t>,</w:t>
      </w:r>
      <w:r w:rsidR="00F47721">
        <w:rPr>
          <w:bCs/>
          <w:sz w:val="28"/>
          <w:szCs w:val="28"/>
        </w:rPr>
        <w:t xml:space="preserve"> </w:t>
      </w:r>
      <w:r w:rsidRPr="004842AE">
        <w:rPr>
          <w:bCs/>
          <w:sz w:val="28"/>
          <w:szCs w:val="28"/>
        </w:rPr>
        <w:t>в том числе</w:t>
      </w:r>
      <w:r w:rsidR="00D0417C" w:rsidRPr="004842AE">
        <w:rPr>
          <w:bCs/>
          <w:sz w:val="28"/>
          <w:szCs w:val="28"/>
        </w:rPr>
        <w:t>:</w:t>
      </w:r>
      <w:r w:rsidRPr="004842AE">
        <w:rPr>
          <w:bCs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>1)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59686F" w:rsidRPr="003F3065">
        <w:rPr>
          <w:color w:val="000000" w:themeColor="text1"/>
          <w:sz w:val="28"/>
          <w:szCs w:val="28"/>
        </w:rPr>
        <w:t>дотации</w:t>
      </w:r>
      <w:r w:rsidR="008F1E8E" w:rsidRPr="003F3065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3F3065">
        <w:rPr>
          <w:color w:val="000000" w:themeColor="text1"/>
          <w:sz w:val="28"/>
          <w:szCs w:val="28"/>
        </w:rPr>
        <w:t xml:space="preserve">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F56273" w:rsidRPr="003F3065">
        <w:rPr>
          <w:color w:val="000000" w:themeColor="text1"/>
          <w:sz w:val="28"/>
          <w:szCs w:val="28"/>
        </w:rPr>
        <w:t xml:space="preserve"> </w:t>
      </w:r>
      <w:r w:rsidR="00C74040">
        <w:rPr>
          <w:color w:val="000000" w:themeColor="text1"/>
          <w:sz w:val="28"/>
          <w:szCs w:val="28"/>
        </w:rPr>
        <w:t>89199</w:t>
      </w:r>
      <w:r w:rsidR="009C7024" w:rsidRPr="003F3065">
        <w:rPr>
          <w:color w:val="000000" w:themeColor="text1"/>
          <w:sz w:val="28"/>
          <w:szCs w:val="28"/>
        </w:rPr>
        <w:t xml:space="preserve"> </w:t>
      </w:r>
      <w:r w:rsidR="00B94513" w:rsidRPr="003F3065">
        <w:rPr>
          <w:color w:val="000000" w:themeColor="text1"/>
          <w:sz w:val="28"/>
          <w:szCs w:val="28"/>
        </w:rPr>
        <w:t>тыс. рублей</w:t>
      </w:r>
      <w:r w:rsidR="008F1E8E" w:rsidRPr="003F3065">
        <w:rPr>
          <w:color w:val="000000" w:themeColor="text1"/>
          <w:sz w:val="28"/>
          <w:szCs w:val="28"/>
        </w:rPr>
        <w:t>, в том числе:</w:t>
      </w:r>
      <w:r w:rsidR="00B94513" w:rsidRPr="003F3065">
        <w:rPr>
          <w:color w:val="000000" w:themeColor="text1"/>
          <w:sz w:val="28"/>
          <w:szCs w:val="28"/>
        </w:rPr>
        <w:t xml:space="preserve">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8F1E8E" w:rsidRPr="003F3065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3F3065">
        <w:rPr>
          <w:color w:val="000000" w:themeColor="text1"/>
          <w:sz w:val="28"/>
          <w:szCs w:val="28"/>
        </w:rPr>
        <w:t>–</w:t>
      </w:r>
      <w:r w:rsidR="008F1E8E" w:rsidRPr="003F3065">
        <w:rPr>
          <w:color w:val="000000" w:themeColor="text1"/>
          <w:sz w:val="28"/>
          <w:szCs w:val="28"/>
        </w:rPr>
        <w:t xml:space="preserve"> </w:t>
      </w:r>
      <w:r w:rsidR="00791285">
        <w:rPr>
          <w:color w:val="000000" w:themeColor="text1"/>
          <w:sz w:val="28"/>
          <w:szCs w:val="28"/>
        </w:rPr>
        <w:t>77481</w:t>
      </w:r>
      <w:r w:rsidR="009C7024" w:rsidRPr="003F3065">
        <w:rPr>
          <w:color w:val="000000" w:themeColor="text1"/>
          <w:sz w:val="28"/>
          <w:szCs w:val="28"/>
        </w:rPr>
        <w:t>,0</w:t>
      </w:r>
      <w:r w:rsidR="00E170C1" w:rsidRPr="003F3065">
        <w:rPr>
          <w:color w:val="000000" w:themeColor="text1"/>
          <w:sz w:val="28"/>
          <w:szCs w:val="28"/>
        </w:rPr>
        <w:t xml:space="preserve"> тыс. рублей; </w:t>
      </w:r>
    </w:p>
    <w:p w:rsidR="00B94513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E170C1" w:rsidRPr="003F3065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3F3065">
        <w:rPr>
          <w:color w:val="000000" w:themeColor="text1"/>
          <w:sz w:val="28"/>
          <w:szCs w:val="28"/>
        </w:rPr>
        <w:t>–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791285">
        <w:rPr>
          <w:color w:val="000000" w:themeColor="text1"/>
          <w:sz w:val="28"/>
          <w:szCs w:val="28"/>
        </w:rPr>
        <w:t>11718</w:t>
      </w:r>
      <w:r w:rsidR="009C7024" w:rsidRPr="003F3065">
        <w:rPr>
          <w:color w:val="000000" w:themeColor="text1"/>
          <w:sz w:val="28"/>
          <w:szCs w:val="28"/>
        </w:rPr>
        <w:t>,0</w:t>
      </w:r>
      <w:r w:rsidR="00E170C1" w:rsidRPr="003F3065">
        <w:rPr>
          <w:color w:val="000000" w:themeColor="text1"/>
          <w:sz w:val="28"/>
          <w:szCs w:val="28"/>
        </w:rPr>
        <w:t xml:space="preserve"> тыс.</w:t>
      </w:r>
      <w:r w:rsidR="00DC4C38" w:rsidRPr="003F3065">
        <w:rPr>
          <w:color w:val="000000" w:themeColor="text1"/>
          <w:sz w:val="28"/>
          <w:szCs w:val="28"/>
        </w:rPr>
        <w:t xml:space="preserve"> </w:t>
      </w:r>
      <w:r w:rsidR="00E170C1" w:rsidRPr="003F3065">
        <w:rPr>
          <w:color w:val="000000" w:themeColor="text1"/>
          <w:sz w:val="28"/>
          <w:szCs w:val="28"/>
        </w:rPr>
        <w:t>рублей;</w:t>
      </w:r>
    </w:p>
    <w:p w:rsidR="0003486E" w:rsidRPr="003F3065" w:rsidRDefault="002B3A21" w:rsidP="00820E7F">
      <w:pPr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         </w:t>
      </w:r>
      <w:r w:rsidR="0003486E" w:rsidRPr="003F3065">
        <w:rPr>
          <w:color w:val="000000" w:themeColor="text1"/>
          <w:sz w:val="28"/>
          <w:szCs w:val="28"/>
        </w:rPr>
        <w:t>2)</w:t>
      </w:r>
      <w:r w:rsidR="005F52F7" w:rsidRPr="003F3065">
        <w:rPr>
          <w:color w:val="000000" w:themeColor="text1"/>
          <w:sz w:val="28"/>
          <w:szCs w:val="28"/>
        </w:rPr>
        <w:t xml:space="preserve"> </w:t>
      </w:r>
      <w:r w:rsidR="0059686F" w:rsidRPr="003F3065">
        <w:rPr>
          <w:color w:val="000000" w:themeColor="text1"/>
          <w:sz w:val="28"/>
          <w:szCs w:val="28"/>
        </w:rPr>
        <w:t xml:space="preserve">субсидии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59686F" w:rsidRPr="003F3065">
        <w:rPr>
          <w:color w:val="000000" w:themeColor="text1"/>
          <w:sz w:val="28"/>
          <w:szCs w:val="28"/>
        </w:rPr>
        <w:t xml:space="preserve"> </w:t>
      </w:r>
      <w:r w:rsidR="00791285">
        <w:rPr>
          <w:color w:val="000000" w:themeColor="text1"/>
          <w:sz w:val="28"/>
          <w:szCs w:val="28"/>
        </w:rPr>
        <w:t>42022,6</w:t>
      </w:r>
      <w:r w:rsidR="0059686F" w:rsidRPr="003F3065">
        <w:rPr>
          <w:color w:val="000000" w:themeColor="text1"/>
          <w:sz w:val="28"/>
          <w:szCs w:val="28"/>
        </w:rPr>
        <w:t xml:space="preserve"> </w:t>
      </w:r>
      <w:r w:rsidR="00B94513" w:rsidRPr="003F3065">
        <w:rPr>
          <w:color w:val="000000" w:themeColor="text1"/>
          <w:sz w:val="28"/>
          <w:szCs w:val="28"/>
        </w:rPr>
        <w:t>тыс. рублей</w:t>
      </w:r>
      <w:r w:rsidR="00E170C1" w:rsidRPr="003F3065">
        <w:rPr>
          <w:color w:val="000000" w:themeColor="text1"/>
          <w:sz w:val="28"/>
          <w:szCs w:val="28"/>
        </w:rPr>
        <w:t xml:space="preserve">, в том числе: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E170C1" w:rsidRPr="003F3065">
        <w:rPr>
          <w:color w:val="000000" w:themeColor="text1"/>
          <w:sz w:val="28"/>
          <w:szCs w:val="28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791285">
        <w:rPr>
          <w:color w:val="000000" w:themeColor="text1"/>
          <w:sz w:val="28"/>
          <w:szCs w:val="28"/>
        </w:rPr>
        <w:t>19756,2</w:t>
      </w:r>
      <w:r w:rsidR="00D9710F" w:rsidRPr="003F3065">
        <w:rPr>
          <w:color w:val="000000" w:themeColor="text1"/>
          <w:sz w:val="28"/>
          <w:szCs w:val="28"/>
        </w:rPr>
        <w:t xml:space="preserve"> </w:t>
      </w:r>
      <w:r w:rsidR="00E170C1" w:rsidRPr="003F3065">
        <w:rPr>
          <w:color w:val="000000" w:themeColor="text1"/>
          <w:sz w:val="28"/>
          <w:szCs w:val="28"/>
        </w:rPr>
        <w:t xml:space="preserve">тыс. рублей;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E170C1" w:rsidRPr="003F3065">
        <w:rPr>
          <w:color w:val="000000" w:themeColor="text1"/>
          <w:sz w:val="28"/>
          <w:szCs w:val="28"/>
        </w:rPr>
        <w:t xml:space="preserve"> субсидия бюджетам муниципальных районов на поддержку отрасли культуры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E170C1" w:rsidRPr="003F3065">
        <w:rPr>
          <w:color w:val="000000" w:themeColor="text1"/>
          <w:sz w:val="28"/>
          <w:szCs w:val="28"/>
        </w:rPr>
        <w:t xml:space="preserve"> </w:t>
      </w:r>
      <w:r w:rsidR="00791285">
        <w:rPr>
          <w:color w:val="000000" w:themeColor="text1"/>
          <w:sz w:val="28"/>
          <w:szCs w:val="28"/>
        </w:rPr>
        <w:t>924,4</w:t>
      </w:r>
      <w:r w:rsidR="00E170C1" w:rsidRPr="003F3065">
        <w:rPr>
          <w:color w:val="000000" w:themeColor="text1"/>
          <w:sz w:val="28"/>
          <w:szCs w:val="28"/>
        </w:rPr>
        <w:t xml:space="preserve"> тыс.</w:t>
      </w:r>
      <w:r w:rsidR="00DC4C38" w:rsidRPr="003F3065">
        <w:rPr>
          <w:color w:val="000000" w:themeColor="text1"/>
          <w:sz w:val="28"/>
          <w:szCs w:val="28"/>
        </w:rPr>
        <w:t xml:space="preserve"> </w:t>
      </w:r>
      <w:r w:rsidR="00E170C1" w:rsidRPr="003F3065">
        <w:rPr>
          <w:color w:val="000000" w:themeColor="text1"/>
          <w:sz w:val="28"/>
          <w:szCs w:val="28"/>
        </w:rPr>
        <w:t xml:space="preserve">рублей; </w:t>
      </w:r>
    </w:p>
    <w:p w:rsidR="0003486E" w:rsidRPr="003F3065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FE72BD" w:rsidRPr="003F3065">
        <w:rPr>
          <w:color w:val="000000" w:themeColor="text1"/>
          <w:sz w:val="28"/>
          <w:szCs w:val="28"/>
        </w:rPr>
        <w:t xml:space="preserve">субсидии бюджетам на реализацию мероприятий по обеспечению жильем молодых семей </w:t>
      </w:r>
      <w:r w:rsidR="001F102E" w:rsidRPr="003F3065">
        <w:rPr>
          <w:color w:val="000000" w:themeColor="text1"/>
          <w:sz w:val="28"/>
          <w:szCs w:val="28"/>
        </w:rPr>
        <w:t>–</w:t>
      </w:r>
      <w:r w:rsidR="00FE72BD" w:rsidRPr="003F3065">
        <w:rPr>
          <w:color w:val="000000" w:themeColor="text1"/>
          <w:sz w:val="28"/>
          <w:szCs w:val="28"/>
        </w:rPr>
        <w:t xml:space="preserve"> </w:t>
      </w:r>
      <w:r w:rsidR="003F3065" w:rsidRPr="003F3065">
        <w:rPr>
          <w:color w:val="000000" w:themeColor="text1"/>
          <w:sz w:val="28"/>
          <w:szCs w:val="28"/>
        </w:rPr>
        <w:t>5277,0</w:t>
      </w:r>
      <w:r w:rsidR="00FE72BD" w:rsidRPr="003F3065">
        <w:rPr>
          <w:color w:val="000000" w:themeColor="text1"/>
          <w:sz w:val="28"/>
          <w:szCs w:val="28"/>
        </w:rPr>
        <w:t xml:space="preserve"> тыс. рублей; </w:t>
      </w:r>
    </w:p>
    <w:p w:rsidR="0059686F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</w:t>
      </w:r>
      <w:r w:rsidR="00FE72BD" w:rsidRPr="003F3065">
        <w:rPr>
          <w:color w:val="000000" w:themeColor="text1"/>
          <w:sz w:val="28"/>
          <w:szCs w:val="28"/>
        </w:rPr>
        <w:t xml:space="preserve">субсидии бюджетам муниципальных районов на  </w:t>
      </w:r>
      <w:r w:rsidR="003F3065" w:rsidRPr="003F3065">
        <w:rPr>
          <w:color w:val="000000" w:themeColor="text1"/>
          <w:sz w:val="28"/>
          <w:szCs w:val="28"/>
        </w:rPr>
        <w:t xml:space="preserve">обустройство и восстановление воинских захоронений </w:t>
      </w:r>
      <w:r w:rsidR="003F7E91">
        <w:rPr>
          <w:color w:val="000000" w:themeColor="text1"/>
          <w:sz w:val="28"/>
          <w:szCs w:val="28"/>
        </w:rPr>
        <w:t xml:space="preserve">- </w:t>
      </w:r>
      <w:r w:rsidR="00791285">
        <w:rPr>
          <w:color w:val="000000" w:themeColor="text1"/>
          <w:sz w:val="28"/>
          <w:szCs w:val="28"/>
        </w:rPr>
        <w:t>2562,9</w:t>
      </w:r>
      <w:r w:rsidR="003F3065" w:rsidRPr="003F3065">
        <w:rPr>
          <w:color w:val="000000" w:themeColor="text1"/>
          <w:sz w:val="28"/>
          <w:szCs w:val="28"/>
        </w:rPr>
        <w:t xml:space="preserve"> </w:t>
      </w:r>
      <w:r w:rsidR="00FE72BD" w:rsidRPr="003F3065">
        <w:rPr>
          <w:color w:val="000000" w:themeColor="text1"/>
          <w:sz w:val="28"/>
          <w:szCs w:val="28"/>
        </w:rPr>
        <w:t>тыс.</w:t>
      </w:r>
      <w:r w:rsidR="00DC4C38" w:rsidRPr="003F3065">
        <w:rPr>
          <w:color w:val="000000" w:themeColor="text1"/>
          <w:sz w:val="28"/>
          <w:szCs w:val="28"/>
        </w:rPr>
        <w:t xml:space="preserve"> </w:t>
      </w:r>
      <w:r w:rsidR="00FE72BD" w:rsidRPr="003F3065">
        <w:rPr>
          <w:color w:val="000000" w:themeColor="text1"/>
          <w:sz w:val="28"/>
          <w:szCs w:val="28"/>
        </w:rPr>
        <w:t xml:space="preserve">рублей; </w:t>
      </w:r>
    </w:p>
    <w:p w:rsidR="004A5362" w:rsidRDefault="004A5362" w:rsidP="004A5362">
      <w:pPr>
        <w:ind w:firstLineChars="200" w:firstLine="5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 w:themeColor="text1"/>
          <w:sz w:val="28"/>
          <w:szCs w:val="28"/>
        </w:rPr>
        <w:t>-</w:t>
      </w:r>
      <w:r w:rsidRPr="004A5362">
        <w:rPr>
          <w:rFonts w:ascii="Arial" w:hAnsi="Arial" w:cs="Arial"/>
          <w:color w:val="000000"/>
          <w:sz w:val="32"/>
          <w:szCs w:val="32"/>
        </w:rPr>
        <w:t xml:space="preserve"> </w:t>
      </w:r>
      <w:r w:rsidRPr="003F3065">
        <w:rPr>
          <w:color w:val="000000" w:themeColor="text1"/>
          <w:sz w:val="28"/>
          <w:szCs w:val="28"/>
        </w:rPr>
        <w:t>субсидии бюджетам муниципальных районов</w:t>
      </w:r>
      <w:r>
        <w:rPr>
          <w:color w:val="000000" w:themeColor="text1"/>
          <w:sz w:val="28"/>
          <w:szCs w:val="28"/>
        </w:rPr>
        <w:t xml:space="preserve"> на реализацию программ современной городской среды – 12500,0 тыс. руб.</w:t>
      </w:r>
      <w:r w:rsidRPr="004A536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7780F" w:rsidRPr="004A5362" w:rsidRDefault="00B7780F" w:rsidP="00B7780F">
      <w:pPr>
        <w:ind w:firstLineChars="200" w:firstLine="5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 w:themeColor="text1"/>
          <w:sz w:val="28"/>
          <w:szCs w:val="28"/>
        </w:rPr>
        <w:t>-</w:t>
      </w:r>
      <w:r w:rsidRPr="004A5362">
        <w:rPr>
          <w:rFonts w:ascii="Arial" w:hAnsi="Arial" w:cs="Arial"/>
          <w:color w:val="000000"/>
          <w:sz w:val="32"/>
          <w:szCs w:val="32"/>
        </w:rPr>
        <w:t xml:space="preserve"> </w:t>
      </w:r>
      <w:r w:rsidRPr="003F3065">
        <w:rPr>
          <w:color w:val="000000" w:themeColor="text1"/>
          <w:sz w:val="28"/>
          <w:szCs w:val="28"/>
        </w:rPr>
        <w:t>субсидии бюджетам муниципальных районов</w:t>
      </w:r>
      <w:r>
        <w:rPr>
          <w:color w:val="000000" w:themeColor="text1"/>
          <w:sz w:val="28"/>
          <w:szCs w:val="28"/>
        </w:rPr>
        <w:t xml:space="preserve"> на обеспечение комплексного развития сельских территорий  - </w:t>
      </w:r>
      <w:r w:rsidR="00E77F6B">
        <w:rPr>
          <w:color w:val="000000" w:themeColor="text1"/>
          <w:sz w:val="28"/>
          <w:szCs w:val="28"/>
        </w:rPr>
        <w:t>1002,1 тыс. руб.</w:t>
      </w:r>
    </w:p>
    <w:p w:rsidR="004A5362" w:rsidRPr="003F3065" w:rsidRDefault="004A5362" w:rsidP="0003486E">
      <w:pPr>
        <w:ind w:firstLine="709"/>
        <w:jc w:val="both"/>
        <w:rPr>
          <w:color w:val="000000" w:themeColor="text1"/>
          <w:sz w:val="28"/>
          <w:szCs w:val="28"/>
        </w:rPr>
      </w:pPr>
    </w:p>
    <w:p w:rsidR="0003486E" w:rsidRDefault="00D0417C" w:rsidP="0003486E">
      <w:pPr>
        <w:jc w:val="both"/>
        <w:rPr>
          <w:color w:val="FF0000"/>
          <w:sz w:val="28"/>
          <w:szCs w:val="28"/>
        </w:rPr>
      </w:pPr>
      <w:r w:rsidRPr="004842AE">
        <w:rPr>
          <w:sz w:val="28"/>
          <w:szCs w:val="28"/>
        </w:rPr>
        <w:t xml:space="preserve">       </w:t>
      </w:r>
      <w:r w:rsidR="002B3A21">
        <w:rPr>
          <w:sz w:val="28"/>
          <w:szCs w:val="28"/>
        </w:rPr>
        <w:t xml:space="preserve">  </w:t>
      </w:r>
      <w:r w:rsidR="0059686F" w:rsidRPr="004842AE">
        <w:rPr>
          <w:sz w:val="28"/>
          <w:szCs w:val="28"/>
        </w:rPr>
        <w:t xml:space="preserve"> </w:t>
      </w:r>
      <w:r w:rsidR="0003486E">
        <w:rPr>
          <w:sz w:val="28"/>
          <w:szCs w:val="28"/>
        </w:rPr>
        <w:t>3)</w:t>
      </w:r>
      <w:r w:rsidR="0059686F" w:rsidRPr="004842AE">
        <w:rPr>
          <w:sz w:val="28"/>
          <w:szCs w:val="28"/>
        </w:rPr>
        <w:t xml:space="preserve">  субвенции </w:t>
      </w:r>
      <w:r w:rsidR="001F102E" w:rsidRPr="001D4439">
        <w:rPr>
          <w:color w:val="000000" w:themeColor="text1"/>
          <w:sz w:val="28"/>
          <w:szCs w:val="28"/>
        </w:rPr>
        <w:t>–</w:t>
      </w:r>
      <w:r w:rsidR="0059686F" w:rsidRPr="001D4439">
        <w:rPr>
          <w:color w:val="000000" w:themeColor="text1"/>
          <w:sz w:val="28"/>
          <w:szCs w:val="28"/>
        </w:rPr>
        <w:t xml:space="preserve"> </w:t>
      </w:r>
      <w:r w:rsidR="00243141">
        <w:rPr>
          <w:color w:val="000000" w:themeColor="text1"/>
          <w:sz w:val="28"/>
          <w:szCs w:val="28"/>
        </w:rPr>
        <w:t>155</w:t>
      </w:r>
      <w:r w:rsidR="00C74040">
        <w:rPr>
          <w:color w:val="000000" w:themeColor="text1"/>
          <w:sz w:val="28"/>
          <w:szCs w:val="28"/>
        </w:rPr>
        <w:t>121,6</w:t>
      </w:r>
      <w:r w:rsidR="0059686F" w:rsidRPr="004842AE">
        <w:rPr>
          <w:color w:val="000000"/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="0003486E">
        <w:rPr>
          <w:sz w:val="28"/>
          <w:szCs w:val="28"/>
        </w:rPr>
        <w:t>, в том числе:</w:t>
      </w:r>
      <w:r w:rsidR="0003486E" w:rsidRPr="0003486E">
        <w:rPr>
          <w:color w:val="FF0000"/>
          <w:sz w:val="28"/>
          <w:szCs w:val="28"/>
        </w:rPr>
        <w:t xml:space="preserve"> </w:t>
      </w:r>
    </w:p>
    <w:p w:rsidR="0003486E" w:rsidRPr="00E74087" w:rsidRDefault="0003486E" w:rsidP="00E74087">
      <w:pPr>
        <w:jc w:val="both"/>
        <w:rPr>
          <w:color w:val="000000"/>
        </w:rPr>
      </w:pPr>
      <w:r w:rsidRPr="003713F5">
        <w:rPr>
          <w:sz w:val="28"/>
          <w:szCs w:val="28"/>
        </w:rPr>
        <w:lastRenderedPageBreak/>
        <w:t xml:space="preserve">- 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E77F6B">
        <w:rPr>
          <w:sz w:val="28"/>
          <w:szCs w:val="28"/>
        </w:rPr>
        <w:t xml:space="preserve">- </w:t>
      </w:r>
      <w:r w:rsidR="00E74087">
        <w:rPr>
          <w:sz w:val="28"/>
          <w:szCs w:val="28"/>
        </w:rPr>
        <w:t>38258,2</w:t>
      </w:r>
      <w:r w:rsidR="00E74087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03486E" w:rsidRPr="00E74087" w:rsidRDefault="0003486E" w:rsidP="00E74087">
      <w:pPr>
        <w:jc w:val="both"/>
        <w:rPr>
          <w:color w:val="000000"/>
        </w:rPr>
      </w:pPr>
      <w:r w:rsidRPr="003713F5">
        <w:rPr>
          <w:sz w:val="28"/>
          <w:szCs w:val="28"/>
        </w:rPr>
        <w:t>-</w:t>
      </w:r>
      <w:r w:rsidR="009F7534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 xml:space="preserve"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C74040">
        <w:rPr>
          <w:sz w:val="28"/>
          <w:szCs w:val="28"/>
        </w:rPr>
        <w:t>93605,5</w:t>
      </w:r>
      <w:r w:rsidR="00E74087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 xml:space="preserve">тыс. рублей;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и поддержку учреждений культуры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E74087">
        <w:rPr>
          <w:sz w:val="28"/>
          <w:szCs w:val="28"/>
        </w:rPr>
        <w:t>20252,7</w:t>
      </w:r>
      <w:r w:rsidRPr="003713F5">
        <w:rPr>
          <w:sz w:val="28"/>
          <w:szCs w:val="28"/>
        </w:rPr>
        <w:t xml:space="preserve"> тыс. рублей;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деятельности административных комиссий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E74087">
        <w:rPr>
          <w:sz w:val="28"/>
          <w:szCs w:val="28"/>
        </w:rPr>
        <w:t>243</w:t>
      </w:r>
      <w:r w:rsidR="00CA71C0">
        <w:rPr>
          <w:sz w:val="28"/>
          <w:szCs w:val="28"/>
        </w:rPr>
        <w:t>,0</w:t>
      </w:r>
      <w:r w:rsidRPr="003713F5">
        <w:rPr>
          <w:sz w:val="28"/>
          <w:szCs w:val="28"/>
        </w:rPr>
        <w:t xml:space="preserve"> тыс. рублей;</w:t>
      </w:r>
    </w:p>
    <w:p w:rsidR="00CE641F" w:rsidRPr="003713F5" w:rsidRDefault="00CE641F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E74087">
        <w:rPr>
          <w:sz w:val="28"/>
          <w:szCs w:val="28"/>
        </w:rPr>
        <w:t>1386</w:t>
      </w:r>
      <w:r w:rsidR="00AD685E">
        <w:rPr>
          <w:sz w:val="28"/>
          <w:szCs w:val="28"/>
        </w:rPr>
        <w:t>,0</w:t>
      </w:r>
      <w:r w:rsidRPr="003713F5">
        <w:rPr>
          <w:sz w:val="28"/>
          <w:szCs w:val="28"/>
        </w:rPr>
        <w:t xml:space="preserve"> тыс. рублей;</w:t>
      </w:r>
      <w:r w:rsidR="006D768A">
        <w:rPr>
          <w:sz w:val="28"/>
          <w:szCs w:val="28"/>
        </w:rPr>
        <w:t xml:space="preserve"> </w:t>
      </w:r>
    </w:p>
    <w:p w:rsidR="00CE641F" w:rsidRPr="003713F5" w:rsidRDefault="00CE641F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E74087">
        <w:rPr>
          <w:sz w:val="28"/>
          <w:szCs w:val="28"/>
        </w:rPr>
        <w:t>495,7</w:t>
      </w:r>
      <w:r w:rsidRPr="003713F5">
        <w:rPr>
          <w:sz w:val="28"/>
          <w:szCs w:val="28"/>
        </w:rPr>
        <w:t xml:space="preserve"> тыс. рублей;</w:t>
      </w:r>
    </w:p>
    <w:p w:rsidR="005F52F7" w:rsidRDefault="00CE641F" w:rsidP="00CE641F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осуществление первичного воинского учета на территориях,  где отсутствуют военные комиссариаты </w:t>
      </w:r>
      <w:r w:rsidR="00367B4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E74087">
        <w:rPr>
          <w:sz w:val="28"/>
          <w:szCs w:val="28"/>
        </w:rPr>
        <w:t>880,5</w:t>
      </w:r>
      <w:r w:rsidRPr="003713F5">
        <w:rPr>
          <w:sz w:val="28"/>
          <w:szCs w:val="28"/>
        </w:rPr>
        <w:t xml:space="preserve"> тыс. рублей;</w:t>
      </w:r>
    </w:p>
    <w:p w:rsidR="00243141" w:rsidRDefault="00243141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на ежемесячное денежное вознаграждение за классное руководство педагогическим работникам-809,3 тыс. рублей.</w:t>
      </w:r>
    </w:p>
    <w:p w:rsidR="00243141" w:rsidRDefault="00243141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 – 426,4 тыс. рублей.</w:t>
      </w:r>
    </w:p>
    <w:p w:rsidR="00243141" w:rsidRDefault="00243141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– 517,9 тыс. руб.</w:t>
      </w:r>
    </w:p>
    <w:p w:rsidR="00243141" w:rsidRDefault="009D6D35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прочих остатков субсидий, субвенций и иных межбюджетных трансфертов-3,3 тыс. руб.</w:t>
      </w:r>
    </w:p>
    <w:p w:rsidR="00243141" w:rsidRDefault="00243141" w:rsidP="00CE641F">
      <w:pPr>
        <w:ind w:firstLine="709"/>
        <w:jc w:val="both"/>
        <w:rPr>
          <w:sz w:val="28"/>
          <w:szCs w:val="28"/>
        </w:rPr>
      </w:pPr>
    </w:p>
    <w:p w:rsidR="00C30781" w:rsidRDefault="004842AE" w:rsidP="0036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</w:t>
      </w:r>
      <w:r w:rsidR="007E1455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>бюджета</w:t>
      </w:r>
    </w:p>
    <w:p w:rsidR="0059686F" w:rsidRDefault="00CE641F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30781">
        <w:rPr>
          <w:b/>
          <w:sz w:val="28"/>
          <w:szCs w:val="28"/>
        </w:rPr>
        <w:t xml:space="preserve"> Ирафский район </w:t>
      </w:r>
      <w:r w:rsidR="008B20E4">
        <w:rPr>
          <w:b/>
          <w:sz w:val="28"/>
          <w:szCs w:val="28"/>
        </w:rPr>
        <w:t xml:space="preserve">за </w:t>
      </w:r>
      <w:r w:rsidR="00EC4F3A">
        <w:rPr>
          <w:b/>
          <w:sz w:val="28"/>
          <w:szCs w:val="28"/>
        </w:rPr>
        <w:t xml:space="preserve">9 месяцев </w:t>
      </w:r>
      <w:r w:rsidR="00D1286B">
        <w:rPr>
          <w:b/>
          <w:sz w:val="28"/>
          <w:szCs w:val="28"/>
        </w:rPr>
        <w:t>20</w:t>
      </w:r>
      <w:r w:rsidR="00AD685E">
        <w:rPr>
          <w:b/>
          <w:sz w:val="28"/>
          <w:szCs w:val="28"/>
        </w:rPr>
        <w:t>20</w:t>
      </w:r>
      <w:r w:rsidR="00E03BD2">
        <w:rPr>
          <w:b/>
          <w:sz w:val="28"/>
          <w:szCs w:val="28"/>
        </w:rPr>
        <w:t xml:space="preserve"> </w:t>
      </w:r>
      <w:r w:rsidR="004842AE">
        <w:rPr>
          <w:b/>
          <w:sz w:val="28"/>
          <w:szCs w:val="28"/>
        </w:rPr>
        <w:t>год</w:t>
      </w:r>
    </w:p>
    <w:p w:rsidR="004842AE" w:rsidRPr="004842AE" w:rsidRDefault="004842AE" w:rsidP="00D37091">
      <w:pPr>
        <w:jc w:val="center"/>
        <w:rPr>
          <w:b/>
          <w:sz w:val="28"/>
          <w:szCs w:val="28"/>
        </w:rPr>
      </w:pPr>
    </w:p>
    <w:p w:rsidR="0059686F" w:rsidRPr="00DC4C3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район </w:t>
      </w:r>
      <w:r w:rsidRPr="004842AE">
        <w:rPr>
          <w:rFonts w:ascii="Times New Roman" w:hAnsi="Times New Roman" w:cs="Times New Roman"/>
          <w:sz w:val="28"/>
          <w:szCs w:val="28"/>
        </w:rPr>
        <w:t xml:space="preserve"> за отчетный период по расходам составило </w:t>
      </w:r>
      <w:r w:rsidR="00EC4F3A">
        <w:rPr>
          <w:rFonts w:ascii="Times New Roman" w:hAnsi="Times New Roman" w:cs="Times New Roman"/>
          <w:color w:val="000000" w:themeColor="text1"/>
          <w:sz w:val="28"/>
          <w:szCs w:val="28"/>
        </w:rPr>
        <w:t>358205,</w:t>
      </w:r>
      <w:r w:rsidR="0021016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C727F"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 xml:space="preserve"> тыс. рублей  или  </w:t>
      </w:r>
      <w:r w:rsidR="00EC4F3A">
        <w:rPr>
          <w:rFonts w:ascii="Times New Roman" w:hAnsi="Times New Roman" w:cs="Times New Roman"/>
          <w:sz w:val="28"/>
          <w:szCs w:val="28"/>
        </w:rPr>
        <w:t>71,8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2721BE">
        <w:rPr>
          <w:rFonts w:ascii="Times New Roman" w:hAnsi="Times New Roman" w:cs="Times New Roman"/>
          <w:sz w:val="28"/>
          <w:szCs w:val="28"/>
        </w:rPr>
        <w:t>%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Pr="00270C3D">
        <w:rPr>
          <w:rFonts w:ascii="Times New Roman" w:hAnsi="Times New Roman" w:cs="Times New Roman"/>
          <w:sz w:val="28"/>
          <w:szCs w:val="28"/>
        </w:rPr>
        <w:t>к уточненной росписи.</w:t>
      </w:r>
      <w:r w:rsidR="00DC4C3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C4C3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392D12" w:rsidRPr="00DC4C38">
        <w:rPr>
          <w:rFonts w:ascii="Times New Roman" w:hAnsi="Times New Roman" w:cs="Times New Roman"/>
          <w:spacing w:val="-4"/>
          <w:sz w:val="28"/>
          <w:szCs w:val="28"/>
        </w:rPr>
        <w:t>имеют  расходы в следующих направлениях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9686F" w:rsidRPr="004842AE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372FB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«Образование» -</w:t>
      </w:r>
      <w:r w:rsidR="00EC4F3A">
        <w:rPr>
          <w:rFonts w:ascii="Times New Roman" w:hAnsi="Times New Roman" w:cs="Times New Roman"/>
          <w:sz w:val="28"/>
          <w:szCs w:val="28"/>
        </w:rPr>
        <w:t>59,4</w:t>
      </w:r>
      <w:r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37091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«Культура и </w:t>
      </w:r>
      <w:proofErr w:type="gramStart"/>
      <w:r w:rsidR="0059686F" w:rsidRPr="004842AE">
        <w:rPr>
          <w:rFonts w:ascii="Times New Roman" w:hAnsi="Times New Roman" w:cs="Times New Roman"/>
          <w:sz w:val="28"/>
          <w:szCs w:val="28"/>
        </w:rPr>
        <w:t>кинематография»  -</w:t>
      </w:r>
      <w:proofErr w:type="gramEnd"/>
      <w:r w:rsidR="0059686F"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EC4F3A">
        <w:rPr>
          <w:rFonts w:ascii="Times New Roman" w:hAnsi="Times New Roman" w:cs="Times New Roman"/>
          <w:color w:val="000000" w:themeColor="text1"/>
          <w:sz w:val="28"/>
          <w:szCs w:val="28"/>
        </w:rPr>
        <w:t>10,6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% ;</w:t>
      </w:r>
    </w:p>
    <w:p w:rsidR="0059686F" w:rsidRPr="004842AE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372FB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DD6368">
        <w:rPr>
          <w:rFonts w:ascii="Times New Roman" w:hAnsi="Times New Roman" w:cs="Times New Roman"/>
          <w:color w:val="000000" w:themeColor="text1"/>
          <w:sz w:val="28"/>
          <w:szCs w:val="28"/>
        </w:rPr>
        <w:t>7,6</w:t>
      </w:r>
      <w:r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6368">
        <w:rPr>
          <w:rFonts w:ascii="Times New Roman" w:hAnsi="Times New Roman" w:cs="Times New Roman"/>
          <w:color w:val="000000" w:themeColor="text1"/>
          <w:sz w:val="28"/>
          <w:szCs w:val="28"/>
        </w:rPr>
        <w:t>7,9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686F" w:rsidRPr="00FA1421" w:rsidRDefault="00372FBA" w:rsidP="00372FBA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63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9686F"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DD6368">
        <w:rPr>
          <w:rFonts w:ascii="Times New Roman" w:hAnsi="Times New Roman" w:cs="Times New Roman"/>
          <w:color w:val="000000" w:themeColor="text1"/>
          <w:sz w:val="28"/>
          <w:szCs w:val="28"/>
        </w:rPr>
        <w:t>4,0</w:t>
      </w:r>
      <w:r w:rsidRPr="00FA142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59686F" w:rsidRPr="004842AE" w:rsidRDefault="0059686F" w:rsidP="00293E74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В разрезе </w:t>
      </w:r>
      <w:r w:rsidR="003A6BCE">
        <w:rPr>
          <w:sz w:val="28"/>
          <w:szCs w:val="28"/>
        </w:rPr>
        <w:t xml:space="preserve">кодов </w:t>
      </w:r>
      <w:r w:rsidRPr="004842AE">
        <w:rPr>
          <w:sz w:val="28"/>
          <w:szCs w:val="28"/>
        </w:rPr>
        <w:t>функциональной классификации расходов исполнение годовых бюджетных назначений  районного бюджета в отчетном периоде следующее: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693" w:rsidRPr="004842AE">
        <w:rPr>
          <w:sz w:val="28"/>
          <w:szCs w:val="28"/>
        </w:rPr>
        <w:t>«</w:t>
      </w:r>
      <w:r w:rsidR="002B3A21" w:rsidRPr="004842AE">
        <w:rPr>
          <w:sz w:val="28"/>
          <w:szCs w:val="28"/>
        </w:rPr>
        <w:t>Общегосударственные</w:t>
      </w:r>
      <w:r w:rsidR="00257693" w:rsidRPr="004842AE">
        <w:rPr>
          <w:sz w:val="28"/>
          <w:szCs w:val="28"/>
        </w:rPr>
        <w:t xml:space="preserve"> вопросы»</w:t>
      </w:r>
      <w:r>
        <w:rPr>
          <w:sz w:val="28"/>
          <w:szCs w:val="28"/>
        </w:rPr>
        <w:t xml:space="preserve"> </w:t>
      </w:r>
      <w:r w:rsidR="005D2250" w:rsidRPr="004842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6368">
        <w:rPr>
          <w:sz w:val="28"/>
          <w:szCs w:val="28"/>
        </w:rPr>
        <w:t>27171,9</w:t>
      </w:r>
      <w:r w:rsidR="00C71049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</w:t>
      </w:r>
      <w:r w:rsidR="002E4946">
        <w:rPr>
          <w:sz w:val="28"/>
          <w:szCs w:val="28"/>
        </w:rPr>
        <w:t xml:space="preserve">или </w:t>
      </w:r>
      <w:r w:rsidR="00DD6368">
        <w:rPr>
          <w:sz w:val="28"/>
          <w:szCs w:val="28"/>
        </w:rPr>
        <w:t xml:space="preserve">77,7 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оборона» - </w:t>
      </w:r>
      <w:r w:rsidR="00DD6368">
        <w:rPr>
          <w:sz w:val="28"/>
          <w:szCs w:val="28"/>
        </w:rPr>
        <w:t>880,5</w:t>
      </w:r>
      <w:r w:rsidR="0059686F" w:rsidRPr="004842AE">
        <w:rPr>
          <w:sz w:val="28"/>
          <w:szCs w:val="28"/>
        </w:rPr>
        <w:t xml:space="preserve">тыс. рублей или </w:t>
      </w:r>
      <w:r w:rsidR="00DD6368">
        <w:rPr>
          <w:sz w:val="28"/>
          <w:szCs w:val="28"/>
        </w:rPr>
        <w:t>67,3</w:t>
      </w:r>
      <w:r w:rsidR="0059686F"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безопасность» - </w:t>
      </w:r>
      <w:r w:rsidR="008E66FC">
        <w:rPr>
          <w:color w:val="000000"/>
          <w:sz w:val="28"/>
          <w:szCs w:val="28"/>
        </w:rPr>
        <w:t>1</w:t>
      </w:r>
      <w:r w:rsidR="00DD6368">
        <w:rPr>
          <w:color w:val="000000"/>
          <w:sz w:val="28"/>
          <w:szCs w:val="28"/>
        </w:rPr>
        <w:t xml:space="preserve">526,6 </w:t>
      </w:r>
      <w:r w:rsidR="0059686F" w:rsidRPr="004842AE">
        <w:rPr>
          <w:sz w:val="28"/>
          <w:szCs w:val="28"/>
        </w:rPr>
        <w:t>тыс.</w:t>
      </w:r>
      <w:r w:rsidR="00DC4C38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рублей или </w:t>
      </w:r>
      <w:r w:rsidR="00DD6368">
        <w:rPr>
          <w:sz w:val="28"/>
          <w:szCs w:val="28"/>
        </w:rPr>
        <w:t>62,8</w:t>
      </w:r>
      <w:r w:rsidR="008E66FC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%;</w:t>
      </w:r>
    </w:p>
    <w:p w:rsidR="0059686F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экономика» - </w:t>
      </w:r>
      <w:r w:rsidR="00DD6368">
        <w:rPr>
          <w:sz w:val="28"/>
          <w:szCs w:val="28"/>
        </w:rPr>
        <w:t>28460,8</w:t>
      </w:r>
      <w:r w:rsidR="00C71049" w:rsidRPr="004842AE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  или </w:t>
      </w:r>
      <w:r w:rsidR="00DD6368">
        <w:rPr>
          <w:sz w:val="28"/>
          <w:szCs w:val="28"/>
        </w:rPr>
        <w:t>56,3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C71049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049" w:rsidRPr="004842AE">
        <w:rPr>
          <w:sz w:val="28"/>
          <w:szCs w:val="28"/>
        </w:rPr>
        <w:t>«</w:t>
      </w:r>
      <w:r w:rsidR="009F7534">
        <w:rPr>
          <w:sz w:val="28"/>
          <w:szCs w:val="28"/>
        </w:rPr>
        <w:t>Жилищно-коммунальное хозяйство</w:t>
      </w:r>
      <w:r w:rsidR="00C71049" w:rsidRPr="004842AE">
        <w:rPr>
          <w:sz w:val="28"/>
          <w:szCs w:val="28"/>
        </w:rPr>
        <w:t xml:space="preserve"> </w:t>
      </w:r>
      <w:r w:rsidR="00A45ADC">
        <w:rPr>
          <w:sz w:val="28"/>
          <w:szCs w:val="28"/>
        </w:rPr>
        <w:t>–</w:t>
      </w:r>
      <w:r w:rsidR="00C71049" w:rsidRPr="004842AE">
        <w:rPr>
          <w:sz w:val="28"/>
          <w:szCs w:val="28"/>
        </w:rPr>
        <w:t xml:space="preserve"> </w:t>
      </w:r>
      <w:r w:rsidR="00DD6368">
        <w:rPr>
          <w:sz w:val="28"/>
          <w:szCs w:val="28"/>
        </w:rPr>
        <w:t>21438,6</w:t>
      </w:r>
      <w:r w:rsidR="002E4946">
        <w:rPr>
          <w:sz w:val="28"/>
          <w:szCs w:val="28"/>
        </w:rPr>
        <w:t xml:space="preserve"> тыс. рублей или </w:t>
      </w:r>
      <w:r w:rsidR="00DD6368">
        <w:rPr>
          <w:sz w:val="28"/>
          <w:szCs w:val="28"/>
        </w:rPr>
        <w:t>52</w:t>
      </w:r>
      <w:r w:rsidR="008E66FC">
        <w:rPr>
          <w:sz w:val="28"/>
          <w:szCs w:val="28"/>
        </w:rPr>
        <w:t>%</w:t>
      </w:r>
      <w:r w:rsidR="00C71049" w:rsidRPr="004842AE">
        <w:rPr>
          <w:sz w:val="28"/>
          <w:szCs w:val="28"/>
        </w:rPr>
        <w:t>;</w:t>
      </w:r>
    </w:p>
    <w:p w:rsidR="0059686F" w:rsidRPr="004842AE" w:rsidRDefault="0059686F" w:rsidP="00A27BB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lastRenderedPageBreak/>
        <w:t xml:space="preserve"> </w:t>
      </w:r>
      <w:r w:rsidR="00372FBA"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«Образование» - </w:t>
      </w:r>
      <w:r w:rsidR="0097614A">
        <w:rPr>
          <w:color w:val="000000"/>
          <w:sz w:val="28"/>
          <w:szCs w:val="28"/>
        </w:rPr>
        <w:t>212947,3</w:t>
      </w:r>
      <w:r w:rsidRPr="004842AE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рублей, или </w:t>
      </w:r>
      <w:r w:rsidR="0097614A">
        <w:rPr>
          <w:sz w:val="28"/>
          <w:szCs w:val="28"/>
        </w:rPr>
        <w:t>76,4</w:t>
      </w:r>
      <w:r w:rsidR="00372FBA"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«Культура, кинематография» - </w:t>
      </w:r>
      <w:r w:rsidR="0097614A">
        <w:rPr>
          <w:bCs/>
          <w:color w:val="000000"/>
          <w:sz w:val="28"/>
          <w:szCs w:val="28"/>
        </w:rPr>
        <w:t xml:space="preserve">37814,9 </w:t>
      </w:r>
      <w:r w:rsidR="002E4946">
        <w:rPr>
          <w:sz w:val="28"/>
          <w:szCs w:val="28"/>
        </w:rPr>
        <w:t xml:space="preserve">тыс. рублей </w:t>
      </w:r>
      <w:r w:rsidR="0097614A">
        <w:rPr>
          <w:sz w:val="28"/>
          <w:szCs w:val="28"/>
        </w:rPr>
        <w:t>79,5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Pr="004842AE" w:rsidRDefault="0059686F" w:rsidP="00A27BB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t xml:space="preserve"> </w:t>
      </w:r>
      <w:r w:rsidR="00372FBA"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«Социальная политика» - </w:t>
      </w:r>
      <w:r w:rsidR="00210163">
        <w:rPr>
          <w:color w:val="000000"/>
          <w:sz w:val="28"/>
          <w:szCs w:val="28"/>
        </w:rPr>
        <w:t>14338,9</w:t>
      </w:r>
      <w:r w:rsidRPr="004842AE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или </w:t>
      </w:r>
      <w:r w:rsidR="0097614A">
        <w:rPr>
          <w:sz w:val="28"/>
          <w:szCs w:val="28"/>
        </w:rPr>
        <w:t>75,2</w:t>
      </w:r>
      <w:r w:rsidR="00372FBA"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«Физическая культура и спорт» -</w:t>
      </w:r>
      <w:r w:rsidR="0059686F" w:rsidRPr="004842AE">
        <w:rPr>
          <w:color w:val="000000"/>
          <w:sz w:val="28"/>
          <w:szCs w:val="28"/>
        </w:rPr>
        <w:t xml:space="preserve"> </w:t>
      </w:r>
      <w:r w:rsidR="0097614A">
        <w:rPr>
          <w:color w:val="000000"/>
          <w:sz w:val="28"/>
          <w:szCs w:val="28"/>
        </w:rPr>
        <w:t>153,3</w:t>
      </w:r>
      <w:r w:rsidR="0059686F" w:rsidRPr="004842AE">
        <w:rPr>
          <w:color w:val="000000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рублей, или </w:t>
      </w:r>
      <w:r w:rsidR="0097614A">
        <w:rPr>
          <w:sz w:val="28"/>
          <w:szCs w:val="28"/>
        </w:rPr>
        <w:t xml:space="preserve">38,3 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«Средства массовой информации» - </w:t>
      </w:r>
      <w:r w:rsidR="0097614A">
        <w:rPr>
          <w:bCs/>
          <w:color w:val="000000"/>
          <w:sz w:val="28"/>
          <w:szCs w:val="28"/>
        </w:rPr>
        <w:t>2082,4</w:t>
      </w:r>
      <w:r>
        <w:rPr>
          <w:bCs/>
          <w:color w:val="000000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рублей, или </w:t>
      </w:r>
      <w:r w:rsidR="0097614A">
        <w:rPr>
          <w:sz w:val="28"/>
          <w:szCs w:val="28"/>
        </w:rPr>
        <w:t>74,4</w:t>
      </w:r>
      <w:r w:rsidR="0059686F"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F6E6A" w:rsidRPr="004842AE" w:rsidRDefault="005F6E6A" w:rsidP="005F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4D4">
        <w:rPr>
          <w:sz w:val="28"/>
          <w:szCs w:val="28"/>
        </w:rPr>
        <w:t xml:space="preserve"> «Обслуживание государственного  и муниципального долга» </w:t>
      </w:r>
      <w:r>
        <w:rPr>
          <w:sz w:val="28"/>
          <w:szCs w:val="28"/>
        </w:rPr>
        <w:t>-</w:t>
      </w:r>
      <w:r w:rsidRPr="002974D4">
        <w:rPr>
          <w:sz w:val="28"/>
          <w:szCs w:val="28"/>
        </w:rPr>
        <w:t xml:space="preserve"> </w:t>
      </w:r>
      <w:r w:rsidR="008E66FC"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E66FC">
        <w:rPr>
          <w:sz w:val="28"/>
          <w:szCs w:val="28"/>
        </w:rPr>
        <w:t>58,5</w:t>
      </w:r>
      <w:r>
        <w:rPr>
          <w:sz w:val="28"/>
          <w:szCs w:val="28"/>
        </w:rPr>
        <w:t>%;</w:t>
      </w:r>
      <w:r w:rsidRPr="002974D4">
        <w:rPr>
          <w:i/>
          <w:sz w:val="28"/>
          <w:szCs w:val="28"/>
        </w:rPr>
        <w:t xml:space="preserve">    </w:t>
      </w:r>
    </w:p>
    <w:p w:rsidR="00C71049" w:rsidRPr="00825FD9" w:rsidRDefault="00BD1ED0" w:rsidP="00372FBA">
      <w:pPr>
        <w:ind w:firstLine="708"/>
        <w:jc w:val="both"/>
        <w:rPr>
          <w:color w:val="000000" w:themeColor="text1"/>
          <w:sz w:val="28"/>
          <w:szCs w:val="28"/>
        </w:rPr>
      </w:pPr>
      <w:r w:rsidRPr="00825FD9">
        <w:rPr>
          <w:color w:val="000000" w:themeColor="text1"/>
          <w:sz w:val="28"/>
          <w:szCs w:val="28"/>
        </w:rPr>
        <w:t xml:space="preserve">- </w:t>
      </w:r>
      <w:r w:rsidR="00242871" w:rsidRPr="00825FD9">
        <w:rPr>
          <w:color w:val="000000" w:themeColor="text1"/>
          <w:sz w:val="28"/>
          <w:szCs w:val="28"/>
        </w:rPr>
        <w:t>«</w:t>
      </w:r>
      <w:r w:rsidR="00C71049" w:rsidRPr="00825FD9">
        <w:rPr>
          <w:color w:val="000000" w:themeColor="text1"/>
          <w:sz w:val="28"/>
          <w:szCs w:val="28"/>
        </w:rPr>
        <w:t>Межбюджетные трансферты</w:t>
      </w:r>
      <w:r w:rsidR="00242871" w:rsidRPr="00825FD9">
        <w:rPr>
          <w:color w:val="000000" w:themeColor="text1"/>
          <w:sz w:val="28"/>
          <w:szCs w:val="28"/>
        </w:rPr>
        <w:t>»</w:t>
      </w:r>
      <w:r w:rsidR="00C71049" w:rsidRPr="00825FD9">
        <w:rPr>
          <w:color w:val="000000" w:themeColor="text1"/>
          <w:sz w:val="28"/>
          <w:szCs w:val="28"/>
        </w:rPr>
        <w:t xml:space="preserve"> </w:t>
      </w:r>
      <w:r w:rsidR="00372FBA" w:rsidRPr="00825FD9">
        <w:rPr>
          <w:color w:val="000000" w:themeColor="text1"/>
          <w:sz w:val="28"/>
          <w:szCs w:val="28"/>
        </w:rPr>
        <w:t>-</w:t>
      </w:r>
      <w:r w:rsidR="0097614A">
        <w:rPr>
          <w:color w:val="000000" w:themeColor="text1"/>
          <w:sz w:val="28"/>
          <w:szCs w:val="28"/>
        </w:rPr>
        <w:t>11378,7</w:t>
      </w:r>
      <w:r w:rsidR="00BD5313" w:rsidRPr="00825FD9">
        <w:rPr>
          <w:color w:val="000000" w:themeColor="text1"/>
          <w:sz w:val="28"/>
          <w:szCs w:val="28"/>
        </w:rPr>
        <w:t xml:space="preserve">  или </w:t>
      </w:r>
      <w:r w:rsidR="0097614A">
        <w:rPr>
          <w:color w:val="000000" w:themeColor="text1"/>
          <w:sz w:val="28"/>
          <w:szCs w:val="28"/>
        </w:rPr>
        <w:t>58,2</w:t>
      </w:r>
      <w:r w:rsidR="00BD5313" w:rsidRPr="00825FD9">
        <w:rPr>
          <w:color w:val="000000" w:themeColor="text1"/>
          <w:sz w:val="28"/>
          <w:szCs w:val="28"/>
        </w:rPr>
        <w:t xml:space="preserve"> </w:t>
      </w:r>
      <w:r w:rsidR="00372FBA" w:rsidRPr="00825FD9">
        <w:rPr>
          <w:color w:val="000000" w:themeColor="text1"/>
          <w:sz w:val="28"/>
          <w:szCs w:val="28"/>
        </w:rPr>
        <w:t>%</w:t>
      </w:r>
      <w:r w:rsidR="00242871" w:rsidRPr="00825FD9">
        <w:rPr>
          <w:color w:val="000000" w:themeColor="text1"/>
          <w:sz w:val="28"/>
          <w:szCs w:val="28"/>
        </w:rPr>
        <w:t>.</w:t>
      </w:r>
    </w:p>
    <w:p w:rsidR="0059686F" w:rsidRPr="004842AE" w:rsidRDefault="001E7670" w:rsidP="002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>
        <w:rPr>
          <w:sz w:val="28"/>
          <w:szCs w:val="28"/>
        </w:rPr>
        <w:t xml:space="preserve">муниципального образования Ирафский район </w:t>
      </w:r>
      <w:r w:rsidR="0059686F" w:rsidRPr="004842AE">
        <w:rPr>
          <w:sz w:val="28"/>
          <w:szCs w:val="28"/>
        </w:rPr>
        <w:t>в отчетном периоде были:</w:t>
      </w:r>
    </w:p>
    <w:p w:rsidR="0059686F" w:rsidRPr="004842AE" w:rsidRDefault="00BD1ED0" w:rsidP="0029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оплата труда работникам бюджетной сферы;</w:t>
      </w:r>
    </w:p>
    <w:p w:rsidR="0059686F" w:rsidRPr="004842AE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оплата текущего потребления топливно-энергетических ресурсов;</w:t>
      </w:r>
    </w:p>
    <w:p w:rsidR="0059686F" w:rsidRPr="004842AE" w:rsidRDefault="001E7670" w:rsidP="00BD1ED0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BD1ED0">
        <w:rPr>
          <w:szCs w:val="28"/>
        </w:rPr>
        <w:t xml:space="preserve">- </w:t>
      </w:r>
      <w:r w:rsidR="0059686F" w:rsidRPr="004842AE">
        <w:rPr>
          <w:szCs w:val="28"/>
        </w:rPr>
        <w:t>мероприятия по реализации республиканских и муниципальных целевых программ;</w:t>
      </w:r>
    </w:p>
    <w:p w:rsidR="0059686F" w:rsidRPr="004842AE" w:rsidRDefault="0059686F" w:rsidP="00D37091">
      <w:pPr>
        <w:pStyle w:val="a5"/>
        <w:spacing w:after="0"/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4842AE">
        <w:rPr>
          <w:sz w:val="28"/>
          <w:szCs w:val="28"/>
        </w:rPr>
        <w:t>озможностей районного бюджета (</w:t>
      </w:r>
      <w:r w:rsidRPr="004842AE">
        <w:rPr>
          <w:sz w:val="28"/>
          <w:szCs w:val="28"/>
        </w:rPr>
        <w:t>в режиме отложенных расходных обязательств).</w:t>
      </w:r>
    </w:p>
    <w:p w:rsidR="0059686F" w:rsidRPr="004842AE" w:rsidRDefault="00BD1ED0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9686F" w:rsidRPr="004842AE">
        <w:rPr>
          <w:sz w:val="28"/>
          <w:szCs w:val="28"/>
        </w:rPr>
        <w:t xml:space="preserve">Фактически выплаченная  заработная плата с отчислениями во внебюджетные фонды за отчетный период составила  </w:t>
      </w:r>
      <w:r w:rsidR="00121E76">
        <w:rPr>
          <w:color w:val="000000" w:themeColor="text1"/>
          <w:sz w:val="28"/>
          <w:szCs w:val="28"/>
        </w:rPr>
        <w:t>231096,5</w:t>
      </w:r>
      <w:r w:rsidR="0059686F" w:rsidRPr="004842AE">
        <w:rPr>
          <w:sz w:val="28"/>
          <w:szCs w:val="28"/>
        </w:rPr>
        <w:t xml:space="preserve"> тыс.</w:t>
      </w:r>
      <w:r w:rsidR="00DC4C38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рублей или </w:t>
      </w:r>
      <w:r w:rsidR="00121E76">
        <w:rPr>
          <w:color w:val="000000" w:themeColor="text1"/>
          <w:sz w:val="28"/>
          <w:szCs w:val="28"/>
        </w:rPr>
        <w:t>64,5</w:t>
      </w:r>
      <w:r w:rsidR="0059686F" w:rsidRPr="00B80066">
        <w:rPr>
          <w:color w:val="000000" w:themeColor="text1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% от общего объема бюджета.</w:t>
      </w:r>
      <w:r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Расходы по оплате топливно-энергети</w:t>
      </w:r>
      <w:r>
        <w:rPr>
          <w:sz w:val="28"/>
          <w:szCs w:val="28"/>
        </w:rPr>
        <w:t xml:space="preserve">ческих ресурсов,  составили </w:t>
      </w:r>
      <w:r w:rsidR="006410D5">
        <w:rPr>
          <w:color w:val="000000" w:themeColor="text1"/>
          <w:sz w:val="28"/>
          <w:szCs w:val="28"/>
        </w:rPr>
        <w:t>12063,9</w:t>
      </w:r>
      <w:r w:rsidR="00944769" w:rsidRPr="00FA1421">
        <w:rPr>
          <w:color w:val="000000" w:themeColor="text1"/>
          <w:sz w:val="28"/>
          <w:szCs w:val="28"/>
        </w:rPr>
        <w:t xml:space="preserve"> </w:t>
      </w:r>
      <w:r w:rsidRPr="00FA1421">
        <w:rPr>
          <w:color w:val="000000" w:themeColor="text1"/>
          <w:sz w:val="28"/>
          <w:szCs w:val="28"/>
        </w:rPr>
        <w:t xml:space="preserve">тыс. рублей  </w:t>
      </w:r>
      <w:r w:rsidR="0059686F" w:rsidRPr="00FA1421">
        <w:rPr>
          <w:color w:val="000000" w:themeColor="text1"/>
          <w:sz w:val="28"/>
          <w:szCs w:val="28"/>
        </w:rPr>
        <w:t xml:space="preserve">или </w:t>
      </w:r>
      <w:r w:rsidR="006410D5">
        <w:rPr>
          <w:color w:val="000000" w:themeColor="text1"/>
          <w:sz w:val="28"/>
          <w:szCs w:val="28"/>
        </w:rPr>
        <w:t>3,4</w:t>
      </w:r>
      <w:r w:rsidR="0059686F" w:rsidRPr="004842AE">
        <w:rPr>
          <w:sz w:val="28"/>
          <w:szCs w:val="28"/>
        </w:rPr>
        <w:t xml:space="preserve"> % бюджетных средств.  </w:t>
      </w:r>
    </w:p>
    <w:p w:rsidR="00FE0FD4" w:rsidRPr="004842AE" w:rsidRDefault="00FE0FD4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59686F" w:rsidRPr="008B20E4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8B20E4">
        <w:rPr>
          <w:b/>
          <w:color w:val="000000" w:themeColor="text1"/>
          <w:sz w:val="28"/>
          <w:szCs w:val="28"/>
        </w:rPr>
        <w:t>Р</w:t>
      </w:r>
      <w:r w:rsidR="00414665" w:rsidRPr="008B20E4">
        <w:rPr>
          <w:b/>
          <w:color w:val="000000" w:themeColor="text1"/>
          <w:sz w:val="28"/>
          <w:szCs w:val="28"/>
        </w:rPr>
        <w:t>аздел 0100 «</w:t>
      </w:r>
      <w:r w:rsidR="00F47721" w:rsidRPr="008B20E4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8B20E4">
        <w:rPr>
          <w:b/>
          <w:color w:val="000000" w:themeColor="text1"/>
          <w:sz w:val="28"/>
          <w:szCs w:val="28"/>
        </w:rPr>
        <w:t>»</w:t>
      </w:r>
      <w:r w:rsidR="008B20E4">
        <w:rPr>
          <w:b/>
          <w:color w:val="000000" w:themeColor="text1"/>
          <w:sz w:val="28"/>
          <w:szCs w:val="28"/>
        </w:rPr>
        <w:t xml:space="preserve"> </w:t>
      </w:r>
    </w:p>
    <w:p w:rsidR="001E7670" w:rsidRPr="00B9609B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:rsidR="0059686F" w:rsidRPr="0029003C" w:rsidRDefault="0059686F" w:rsidP="00B87F4B">
      <w:pPr>
        <w:jc w:val="both"/>
        <w:rPr>
          <w:sz w:val="28"/>
          <w:szCs w:val="28"/>
        </w:rPr>
      </w:pPr>
      <w:r w:rsidRPr="00B9609B">
        <w:rPr>
          <w:color w:val="FF0000"/>
          <w:sz w:val="28"/>
          <w:szCs w:val="28"/>
        </w:rPr>
        <w:t xml:space="preserve">      </w:t>
      </w:r>
      <w:r w:rsidR="00CE082B" w:rsidRPr="0029003C">
        <w:rPr>
          <w:sz w:val="28"/>
          <w:szCs w:val="28"/>
        </w:rPr>
        <w:t>По</w:t>
      </w:r>
      <w:r w:rsidR="00B23088" w:rsidRPr="0029003C">
        <w:rPr>
          <w:sz w:val="28"/>
          <w:szCs w:val="28"/>
        </w:rPr>
        <w:t xml:space="preserve"> разделу </w:t>
      </w:r>
      <w:r w:rsidR="00CE082B" w:rsidRPr="0029003C">
        <w:rPr>
          <w:sz w:val="28"/>
          <w:szCs w:val="28"/>
        </w:rPr>
        <w:t>0100 «Общегосударственные вопросы»</w:t>
      </w:r>
      <w:r w:rsidRPr="0029003C">
        <w:rPr>
          <w:sz w:val="28"/>
          <w:szCs w:val="28"/>
        </w:rPr>
        <w:t xml:space="preserve"> израсходовано в целом </w:t>
      </w:r>
      <w:r w:rsidR="00226B65">
        <w:rPr>
          <w:sz w:val="28"/>
          <w:szCs w:val="28"/>
        </w:rPr>
        <w:t>27171,9</w:t>
      </w:r>
      <w:r w:rsidRPr="0029003C">
        <w:rPr>
          <w:sz w:val="28"/>
          <w:szCs w:val="28"/>
        </w:rPr>
        <w:t xml:space="preserve"> </w:t>
      </w:r>
      <w:r w:rsidR="00BD1ED0" w:rsidRPr="0029003C">
        <w:rPr>
          <w:sz w:val="28"/>
          <w:szCs w:val="28"/>
        </w:rPr>
        <w:t>тыс. рублей</w:t>
      </w:r>
      <w:r w:rsidR="0029003C" w:rsidRPr="0029003C">
        <w:rPr>
          <w:sz w:val="28"/>
          <w:szCs w:val="28"/>
        </w:rPr>
        <w:t xml:space="preserve">, при утвержденных плановых назначениях в сумме </w:t>
      </w:r>
      <w:r w:rsidR="003A3BD6">
        <w:rPr>
          <w:sz w:val="28"/>
          <w:szCs w:val="28"/>
        </w:rPr>
        <w:t>34954,4</w:t>
      </w:r>
      <w:r w:rsidR="0029003C" w:rsidRPr="0029003C">
        <w:rPr>
          <w:sz w:val="28"/>
          <w:szCs w:val="28"/>
        </w:rPr>
        <w:t xml:space="preserve"> тыс. рублей</w:t>
      </w:r>
      <w:r w:rsidR="00BD1ED0" w:rsidRPr="0029003C">
        <w:rPr>
          <w:sz w:val="28"/>
          <w:szCs w:val="28"/>
        </w:rPr>
        <w:t xml:space="preserve">  </w:t>
      </w:r>
      <w:r w:rsidRPr="0029003C">
        <w:rPr>
          <w:sz w:val="28"/>
          <w:szCs w:val="28"/>
        </w:rPr>
        <w:t xml:space="preserve">или </w:t>
      </w:r>
      <w:r w:rsidR="00DC4C38">
        <w:rPr>
          <w:sz w:val="28"/>
          <w:szCs w:val="28"/>
        </w:rPr>
        <w:t xml:space="preserve"> </w:t>
      </w:r>
      <w:r w:rsidR="00121E76">
        <w:rPr>
          <w:sz w:val="28"/>
          <w:szCs w:val="28"/>
        </w:rPr>
        <w:t>77,7</w:t>
      </w:r>
      <w:r w:rsidR="00C71049" w:rsidRPr="0029003C">
        <w:rPr>
          <w:sz w:val="28"/>
          <w:szCs w:val="28"/>
        </w:rPr>
        <w:t xml:space="preserve"> </w:t>
      </w:r>
      <w:r w:rsidR="0029003C" w:rsidRPr="0029003C">
        <w:rPr>
          <w:sz w:val="28"/>
          <w:szCs w:val="28"/>
        </w:rPr>
        <w:t xml:space="preserve"> % от годовых назначений, в том числе:</w:t>
      </w:r>
    </w:p>
    <w:p w:rsidR="00675B30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0102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121E76">
        <w:rPr>
          <w:sz w:val="28"/>
          <w:szCs w:val="28"/>
        </w:rPr>
        <w:t>665,0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>денежное содержание главы муниципального образования Ирафский район;</w:t>
      </w:r>
    </w:p>
    <w:p w:rsidR="00675B30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0103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29003C">
        <w:rPr>
          <w:sz w:val="28"/>
          <w:szCs w:val="28"/>
        </w:rPr>
        <w:t xml:space="preserve">за счет районного бюджета направлено </w:t>
      </w:r>
      <w:r w:rsidR="00121E76">
        <w:rPr>
          <w:sz w:val="28"/>
          <w:szCs w:val="28"/>
        </w:rPr>
        <w:t>2098,4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>содержание Собрания представителей муниципального образования Ирафский район;</w:t>
      </w:r>
    </w:p>
    <w:p w:rsidR="0029003C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0104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29003C">
        <w:rPr>
          <w:sz w:val="28"/>
          <w:szCs w:val="28"/>
        </w:rPr>
        <w:t xml:space="preserve">за счет районного бюджета направлено </w:t>
      </w:r>
      <w:r w:rsidR="00E907AE">
        <w:rPr>
          <w:sz w:val="28"/>
          <w:szCs w:val="28"/>
        </w:rPr>
        <w:t>14142,4</w:t>
      </w:r>
      <w:r w:rsidR="0029003C">
        <w:rPr>
          <w:sz w:val="28"/>
          <w:szCs w:val="28"/>
        </w:rPr>
        <w:t xml:space="preserve"> </w:t>
      </w:r>
      <w:r w:rsidR="0029003C" w:rsidRPr="0029003C">
        <w:rPr>
          <w:sz w:val="28"/>
          <w:szCs w:val="28"/>
        </w:rPr>
        <w:t>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DC4C38">
        <w:rPr>
          <w:sz w:val="28"/>
          <w:szCs w:val="28"/>
        </w:rPr>
        <w:t xml:space="preserve">содержание </w:t>
      </w:r>
      <w:r w:rsidR="0029003C">
        <w:rPr>
          <w:sz w:val="28"/>
          <w:szCs w:val="28"/>
        </w:rPr>
        <w:t>аппарата АМС Ирафского района;</w:t>
      </w:r>
    </w:p>
    <w:p w:rsidR="00675B30" w:rsidRPr="0029003C" w:rsidRDefault="00675B30" w:rsidP="008B37C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0106 </w:t>
      </w:r>
      <w:r w:rsidRPr="0029003C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121E76">
        <w:rPr>
          <w:sz w:val="28"/>
          <w:szCs w:val="28"/>
        </w:rPr>
        <w:t>4685,0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>содержание Контрольно-</w:t>
      </w:r>
      <w:r w:rsidR="0029003C">
        <w:rPr>
          <w:sz w:val="28"/>
          <w:szCs w:val="28"/>
        </w:rPr>
        <w:lastRenderedPageBreak/>
        <w:t>счетной палаты муниципального образования Ирафский район и аппарата Финансового управления АМС Ирафского района;</w:t>
      </w:r>
    </w:p>
    <w:p w:rsidR="00675B30" w:rsidRPr="0029003C" w:rsidRDefault="00675B30" w:rsidP="00E32461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0107 </w:t>
      </w:r>
      <w:r w:rsidRPr="0029003C">
        <w:rPr>
          <w:spacing w:val="2"/>
          <w:sz w:val="28"/>
          <w:szCs w:val="28"/>
          <w:shd w:val="clear" w:color="auto" w:fill="FFFFFF"/>
        </w:rPr>
        <w:t>«Обеспечение проведения выборов и референдумов»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E907AE">
        <w:rPr>
          <w:sz w:val="28"/>
          <w:szCs w:val="28"/>
        </w:rPr>
        <w:t>244,8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проведение муниципальных выборов </w:t>
      </w:r>
      <w:r w:rsidR="00E32461">
        <w:rPr>
          <w:sz w:val="28"/>
          <w:szCs w:val="28"/>
        </w:rPr>
        <w:t>Ирафского</w:t>
      </w:r>
      <w:r w:rsidR="0029003C">
        <w:rPr>
          <w:sz w:val="28"/>
          <w:szCs w:val="28"/>
        </w:rPr>
        <w:t xml:space="preserve"> район</w:t>
      </w:r>
      <w:r w:rsidR="00E32461">
        <w:rPr>
          <w:sz w:val="28"/>
          <w:szCs w:val="28"/>
        </w:rPr>
        <w:t>а</w:t>
      </w:r>
      <w:r w:rsidR="0029003C">
        <w:rPr>
          <w:sz w:val="28"/>
          <w:szCs w:val="28"/>
        </w:rPr>
        <w:t>;</w:t>
      </w:r>
    </w:p>
    <w:p w:rsidR="0099519B" w:rsidRPr="0029003C" w:rsidRDefault="00675B30" w:rsidP="0099519B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0113 </w:t>
      </w:r>
      <w:r w:rsidRPr="0029003C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99519B">
        <w:rPr>
          <w:sz w:val="28"/>
          <w:szCs w:val="28"/>
        </w:rPr>
        <w:t xml:space="preserve"> 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121E76">
        <w:rPr>
          <w:sz w:val="28"/>
          <w:szCs w:val="28"/>
        </w:rPr>
        <w:t>5336,3</w:t>
      </w:r>
      <w:r w:rsidR="0099519B">
        <w:rPr>
          <w:sz w:val="28"/>
          <w:szCs w:val="28"/>
        </w:rPr>
        <w:t xml:space="preserve"> тыс. рублей.</w:t>
      </w:r>
    </w:p>
    <w:p w:rsidR="00FE0FD4" w:rsidRPr="004842AE" w:rsidRDefault="00FE0FD4" w:rsidP="0099519B">
      <w:pPr>
        <w:rPr>
          <w:b/>
          <w:sz w:val="28"/>
          <w:szCs w:val="28"/>
        </w:rPr>
      </w:pPr>
    </w:p>
    <w:p w:rsidR="0059686F" w:rsidRDefault="00431565" w:rsidP="0036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>
        <w:rPr>
          <w:b/>
          <w:sz w:val="28"/>
          <w:szCs w:val="28"/>
        </w:rPr>
        <w:t>аздел 0200 «</w:t>
      </w:r>
      <w:r w:rsidR="00F47721">
        <w:rPr>
          <w:b/>
          <w:sz w:val="28"/>
          <w:szCs w:val="28"/>
        </w:rPr>
        <w:t>Национальная оборона</w:t>
      </w:r>
      <w:r w:rsidR="00414665">
        <w:rPr>
          <w:b/>
          <w:sz w:val="28"/>
          <w:szCs w:val="28"/>
        </w:rPr>
        <w:t>»</w:t>
      </w:r>
    </w:p>
    <w:p w:rsidR="00CE082B" w:rsidRDefault="00CE082B" w:rsidP="0036371E">
      <w:pPr>
        <w:jc w:val="center"/>
        <w:rPr>
          <w:b/>
          <w:sz w:val="28"/>
          <w:szCs w:val="28"/>
        </w:rPr>
      </w:pPr>
    </w:p>
    <w:p w:rsidR="00FE0FD4" w:rsidRPr="00D75B6D" w:rsidRDefault="00CE082B" w:rsidP="00D75B6D">
      <w:pPr>
        <w:ind w:firstLine="709"/>
        <w:jc w:val="both"/>
        <w:rPr>
          <w:sz w:val="28"/>
          <w:szCs w:val="28"/>
        </w:rPr>
      </w:pPr>
      <w:r w:rsidRPr="00CE082B">
        <w:rPr>
          <w:sz w:val="28"/>
          <w:szCs w:val="28"/>
        </w:rPr>
        <w:t>По</w:t>
      </w:r>
      <w:r w:rsidR="00B9609B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02</w:t>
      </w:r>
      <w:r w:rsidRPr="00CE082B">
        <w:rPr>
          <w:sz w:val="28"/>
          <w:szCs w:val="28"/>
        </w:rPr>
        <w:t>0</w:t>
      </w:r>
      <w:r w:rsidR="00B9609B">
        <w:rPr>
          <w:sz w:val="28"/>
          <w:szCs w:val="28"/>
        </w:rPr>
        <w:t>3 «Мобилизационная и вневойсковая подготовка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за счет районного бюджета направлено </w:t>
      </w:r>
      <w:r w:rsidR="007E2042">
        <w:rPr>
          <w:sz w:val="28"/>
          <w:szCs w:val="28"/>
        </w:rPr>
        <w:t>880,5</w:t>
      </w:r>
      <w:r w:rsidR="0059686F" w:rsidRPr="004842AE">
        <w:rPr>
          <w:sz w:val="28"/>
          <w:szCs w:val="28"/>
        </w:rPr>
        <w:t xml:space="preserve"> </w:t>
      </w:r>
      <w:r w:rsidR="00BD1ED0" w:rsidRPr="004842AE">
        <w:rPr>
          <w:sz w:val="28"/>
          <w:szCs w:val="28"/>
        </w:rPr>
        <w:t>тыс. рублей</w:t>
      </w:r>
      <w:r w:rsidR="00D75B6D">
        <w:rPr>
          <w:sz w:val="28"/>
          <w:szCs w:val="28"/>
        </w:rPr>
        <w:t>,</w:t>
      </w:r>
      <w:r w:rsidR="00D75B6D" w:rsidRPr="00D75B6D">
        <w:rPr>
          <w:sz w:val="28"/>
          <w:szCs w:val="28"/>
        </w:rPr>
        <w:t xml:space="preserve"> что составляет </w:t>
      </w:r>
      <w:r w:rsidR="007E2042">
        <w:rPr>
          <w:sz w:val="28"/>
          <w:szCs w:val="28"/>
        </w:rPr>
        <w:t>67,3</w:t>
      </w:r>
      <w:r w:rsidR="00D75B6D" w:rsidRPr="00D75B6D">
        <w:rPr>
          <w:sz w:val="28"/>
          <w:szCs w:val="28"/>
        </w:rPr>
        <w:t xml:space="preserve"> % от утвержденных бюджетных назначений</w:t>
      </w:r>
      <w:r w:rsidR="00D75B6D" w:rsidRPr="00D75B6D">
        <w:rPr>
          <w:i/>
          <w:sz w:val="28"/>
          <w:szCs w:val="28"/>
        </w:rPr>
        <w:t>.</w:t>
      </w:r>
      <w:r w:rsidR="00D75B6D">
        <w:rPr>
          <w:i/>
          <w:sz w:val="28"/>
          <w:szCs w:val="28"/>
        </w:rPr>
        <w:t xml:space="preserve"> </w:t>
      </w:r>
      <w:r w:rsidR="00D75B6D" w:rsidRPr="00D75B6D">
        <w:rPr>
          <w:sz w:val="28"/>
          <w:szCs w:val="28"/>
        </w:rPr>
        <w:t>Указанные средства</w:t>
      </w:r>
      <w:r w:rsidR="00D75B6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использованы на оплату труда </w:t>
      </w:r>
      <w:r w:rsidR="00B9609B">
        <w:rPr>
          <w:sz w:val="28"/>
          <w:szCs w:val="28"/>
        </w:rPr>
        <w:t>специалистов, осуществляющие</w:t>
      </w:r>
      <w:r w:rsidR="0059686F" w:rsidRPr="004842AE">
        <w:rPr>
          <w:sz w:val="28"/>
          <w:szCs w:val="28"/>
        </w:rPr>
        <w:t xml:space="preserve"> </w:t>
      </w:r>
      <w:r w:rsidR="00B9609B" w:rsidRPr="00B9609B">
        <w:rPr>
          <w:color w:val="000000" w:themeColor="text1"/>
          <w:sz w:val="28"/>
          <w:szCs w:val="28"/>
        </w:rPr>
        <w:t>первичный воинский учет на территориях,  где отсутствуют военные комиссариаты</w:t>
      </w:r>
      <w:r w:rsidR="0059686F" w:rsidRPr="00B9609B">
        <w:rPr>
          <w:color w:val="000000" w:themeColor="text1"/>
          <w:sz w:val="28"/>
          <w:szCs w:val="28"/>
        </w:rPr>
        <w:t>.</w:t>
      </w:r>
    </w:p>
    <w:p w:rsidR="001D7F07" w:rsidRDefault="001D7F07" w:rsidP="00CE082B">
      <w:pPr>
        <w:ind w:firstLine="709"/>
        <w:jc w:val="both"/>
        <w:rPr>
          <w:color w:val="FF0000"/>
          <w:sz w:val="28"/>
          <w:szCs w:val="28"/>
        </w:rPr>
      </w:pPr>
    </w:p>
    <w:p w:rsidR="001D7F07" w:rsidRPr="005D0DCB" w:rsidRDefault="00431565" w:rsidP="001D7F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5D0DCB">
        <w:rPr>
          <w:b/>
          <w:sz w:val="28"/>
          <w:szCs w:val="28"/>
        </w:rPr>
        <w:t xml:space="preserve">аздел 0300 </w:t>
      </w:r>
      <w:r w:rsidR="001D7F07" w:rsidRPr="005D0DCB">
        <w:rPr>
          <w:b/>
          <w:sz w:val="28"/>
          <w:szCs w:val="28"/>
        </w:rPr>
        <w:t>«Национальная безопасность»</w:t>
      </w:r>
    </w:p>
    <w:p w:rsidR="00AA1B18" w:rsidRPr="005D0DCB" w:rsidRDefault="003D065A" w:rsidP="003D065A">
      <w:pPr>
        <w:tabs>
          <w:tab w:val="left" w:pos="2625"/>
        </w:tabs>
        <w:ind w:firstLine="709"/>
        <w:jc w:val="both"/>
        <w:rPr>
          <w:sz w:val="28"/>
          <w:szCs w:val="28"/>
        </w:rPr>
      </w:pPr>
      <w:r w:rsidRPr="005D0DCB">
        <w:rPr>
          <w:sz w:val="28"/>
          <w:szCs w:val="28"/>
        </w:rPr>
        <w:tab/>
      </w:r>
    </w:p>
    <w:p w:rsidR="001D7F07" w:rsidRPr="005D0DCB" w:rsidRDefault="005D0DCB" w:rsidP="005D0DCB">
      <w:pPr>
        <w:ind w:firstLine="709"/>
        <w:jc w:val="both"/>
        <w:rPr>
          <w:sz w:val="28"/>
          <w:szCs w:val="28"/>
        </w:rPr>
      </w:pPr>
      <w:r w:rsidRPr="005D0DCB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5D0DCB">
        <w:rPr>
          <w:b/>
          <w:sz w:val="28"/>
          <w:szCs w:val="28"/>
        </w:rPr>
        <w:t xml:space="preserve"> </w:t>
      </w:r>
      <w:r w:rsidR="00AA1B18" w:rsidRPr="005D0DCB">
        <w:rPr>
          <w:sz w:val="28"/>
          <w:szCs w:val="28"/>
        </w:rPr>
        <w:t xml:space="preserve">за счет районного бюджета направлено </w:t>
      </w:r>
      <w:r w:rsidR="00E907AE">
        <w:rPr>
          <w:sz w:val="28"/>
          <w:szCs w:val="28"/>
        </w:rPr>
        <w:t>1526,5</w:t>
      </w:r>
      <w:r w:rsidRPr="005D0DCB">
        <w:rPr>
          <w:sz w:val="28"/>
          <w:szCs w:val="28"/>
        </w:rPr>
        <w:t xml:space="preserve"> тыс. рублей,</w:t>
      </w:r>
      <w:r w:rsidR="00D75B6D">
        <w:rPr>
          <w:sz w:val="28"/>
          <w:szCs w:val="28"/>
        </w:rPr>
        <w:t xml:space="preserve"> при утвержденных бюджетных назначениях </w:t>
      </w:r>
      <w:r w:rsidR="007E2042">
        <w:rPr>
          <w:sz w:val="28"/>
          <w:szCs w:val="28"/>
        </w:rPr>
        <w:t>23</w:t>
      </w:r>
      <w:r w:rsidR="00825FD9">
        <w:rPr>
          <w:sz w:val="28"/>
          <w:szCs w:val="28"/>
        </w:rPr>
        <w:t>30,0</w:t>
      </w:r>
      <w:r w:rsidR="00D75B6D">
        <w:rPr>
          <w:sz w:val="28"/>
          <w:szCs w:val="28"/>
        </w:rPr>
        <w:t xml:space="preserve"> тыс. рублей, или </w:t>
      </w:r>
      <w:r w:rsidR="007E2042">
        <w:rPr>
          <w:sz w:val="28"/>
          <w:szCs w:val="28"/>
        </w:rPr>
        <w:t>65,5</w:t>
      </w:r>
      <w:r w:rsidR="00D75B6D">
        <w:rPr>
          <w:sz w:val="28"/>
          <w:szCs w:val="28"/>
        </w:rPr>
        <w:t xml:space="preserve">%. </w:t>
      </w:r>
      <w:r w:rsidRPr="005D0DCB">
        <w:rPr>
          <w:sz w:val="28"/>
          <w:szCs w:val="28"/>
        </w:rPr>
        <w:t xml:space="preserve"> </w:t>
      </w:r>
      <w:r w:rsidR="00D75B6D">
        <w:rPr>
          <w:sz w:val="28"/>
          <w:szCs w:val="28"/>
        </w:rPr>
        <w:t>Указанные средства</w:t>
      </w:r>
      <w:r w:rsidRPr="005D0DCB">
        <w:rPr>
          <w:sz w:val="28"/>
          <w:szCs w:val="28"/>
        </w:rPr>
        <w:t xml:space="preserve"> </w:t>
      </w:r>
      <w:r w:rsidR="00AA1B18" w:rsidRPr="005D0DCB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:rsidR="00BD1ED0" w:rsidRPr="0025322E" w:rsidRDefault="00CE082B" w:rsidP="00CE082B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86F" w:rsidRPr="00675B30" w:rsidRDefault="00431565" w:rsidP="00D37091">
      <w:pPr>
        <w:jc w:val="center"/>
        <w:rPr>
          <w:b/>
          <w:sz w:val="28"/>
          <w:szCs w:val="28"/>
        </w:rPr>
      </w:pPr>
      <w:r w:rsidRPr="00675B30">
        <w:rPr>
          <w:b/>
          <w:sz w:val="28"/>
          <w:szCs w:val="28"/>
        </w:rPr>
        <w:t>Р</w:t>
      </w:r>
      <w:r w:rsidR="00414665" w:rsidRPr="00675B30">
        <w:rPr>
          <w:b/>
          <w:sz w:val="28"/>
          <w:szCs w:val="28"/>
        </w:rPr>
        <w:t>аздел 0400 «</w:t>
      </w:r>
      <w:r w:rsidR="00F47721" w:rsidRPr="00675B30">
        <w:rPr>
          <w:b/>
          <w:sz w:val="28"/>
          <w:szCs w:val="28"/>
        </w:rPr>
        <w:t xml:space="preserve">Национальная </w:t>
      </w:r>
      <w:r w:rsidR="00CE082B" w:rsidRPr="00675B30">
        <w:rPr>
          <w:b/>
          <w:sz w:val="28"/>
          <w:szCs w:val="28"/>
        </w:rPr>
        <w:t>экономика</w:t>
      </w:r>
      <w:r w:rsidR="00414665" w:rsidRPr="00675B30">
        <w:rPr>
          <w:b/>
          <w:sz w:val="28"/>
          <w:szCs w:val="28"/>
        </w:rPr>
        <w:t>»</w:t>
      </w:r>
    </w:p>
    <w:p w:rsidR="001E7670" w:rsidRPr="005D0DCB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31074C" w:rsidRDefault="0059686F" w:rsidP="00293E74">
      <w:pPr>
        <w:jc w:val="both"/>
        <w:rPr>
          <w:color w:val="FF0000"/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="00A54FA2" w:rsidRPr="0084219D">
        <w:rPr>
          <w:sz w:val="28"/>
          <w:szCs w:val="28"/>
        </w:rPr>
        <w:t xml:space="preserve">По разделу </w:t>
      </w:r>
      <w:r w:rsidR="00A54FA2">
        <w:rPr>
          <w:sz w:val="28"/>
          <w:szCs w:val="28"/>
        </w:rPr>
        <w:t>04</w:t>
      </w:r>
      <w:r w:rsidR="00A54FA2" w:rsidRPr="0084219D">
        <w:rPr>
          <w:sz w:val="28"/>
          <w:szCs w:val="28"/>
        </w:rPr>
        <w:t xml:space="preserve">00 </w:t>
      </w:r>
      <w:r w:rsidR="00A54FA2">
        <w:rPr>
          <w:sz w:val="28"/>
          <w:szCs w:val="28"/>
        </w:rPr>
        <w:t>«Национальная экономика</w:t>
      </w:r>
      <w:r w:rsidR="00A54FA2" w:rsidRPr="0084219D">
        <w:rPr>
          <w:sz w:val="28"/>
          <w:szCs w:val="28"/>
        </w:rPr>
        <w:t xml:space="preserve">» расходы бюджета за  отчетный период  исполнены на </w:t>
      </w:r>
      <w:r w:rsidR="007E2042">
        <w:rPr>
          <w:sz w:val="28"/>
          <w:szCs w:val="28"/>
        </w:rPr>
        <w:t>28460,8</w:t>
      </w:r>
      <w:r w:rsidR="00A54FA2" w:rsidRPr="0084219D">
        <w:rPr>
          <w:sz w:val="28"/>
          <w:szCs w:val="28"/>
        </w:rPr>
        <w:t xml:space="preserve"> тыс. рублей  при </w:t>
      </w:r>
      <w:r w:rsidR="00A54FA2">
        <w:rPr>
          <w:sz w:val="28"/>
          <w:szCs w:val="28"/>
        </w:rPr>
        <w:t xml:space="preserve">утвержденном </w:t>
      </w:r>
      <w:r w:rsidR="00A54FA2" w:rsidRPr="0084219D">
        <w:rPr>
          <w:sz w:val="28"/>
          <w:szCs w:val="28"/>
        </w:rPr>
        <w:t xml:space="preserve">плане </w:t>
      </w:r>
      <w:r w:rsidR="007E2042">
        <w:rPr>
          <w:sz w:val="28"/>
          <w:szCs w:val="28"/>
        </w:rPr>
        <w:t>50562,8</w:t>
      </w:r>
      <w:r w:rsidR="00A54FA2" w:rsidRPr="0084219D">
        <w:rPr>
          <w:sz w:val="28"/>
          <w:szCs w:val="28"/>
        </w:rPr>
        <w:t xml:space="preserve"> тыс. рублей, что составило</w:t>
      </w:r>
      <w:r w:rsidR="00A54FA2">
        <w:rPr>
          <w:sz w:val="28"/>
          <w:szCs w:val="28"/>
        </w:rPr>
        <w:t xml:space="preserve"> </w:t>
      </w:r>
      <w:r w:rsidR="007E2042">
        <w:rPr>
          <w:sz w:val="28"/>
          <w:szCs w:val="28"/>
        </w:rPr>
        <w:t>56,3</w:t>
      </w:r>
      <w:r w:rsidR="00A54FA2" w:rsidRPr="0031074C">
        <w:rPr>
          <w:sz w:val="28"/>
          <w:szCs w:val="28"/>
        </w:rPr>
        <w:t>%</w:t>
      </w:r>
      <w:r w:rsidR="0031074C" w:rsidRPr="0031074C">
        <w:rPr>
          <w:sz w:val="28"/>
          <w:szCs w:val="28"/>
        </w:rPr>
        <w:t>, в том числе:</w:t>
      </w:r>
    </w:p>
    <w:p w:rsidR="0031074C" w:rsidRPr="0099519B" w:rsidRDefault="0031074C" w:rsidP="0099519B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>- по подразделу 0409</w:t>
      </w:r>
      <w:r w:rsidRPr="0099519B">
        <w:rPr>
          <w:spacing w:val="2"/>
          <w:sz w:val="28"/>
          <w:szCs w:val="28"/>
          <w:shd w:val="clear" w:color="auto" w:fill="FFFFFF"/>
        </w:rPr>
        <w:t xml:space="preserve">  «Дорожное хозяйство (дорожные фонды)»</w:t>
      </w:r>
      <w:r w:rsidRPr="00675B30">
        <w:rPr>
          <w:color w:val="FF0000"/>
          <w:spacing w:val="2"/>
          <w:sz w:val="28"/>
          <w:szCs w:val="28"/>
          <w:shd w:val="clear" w:color="auto" w:fill="FFFFFF"/>
        </w:rPr>
        <w:t> 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7E2042">
        <w:rPr>
          <w:sz w:val="28"/>
          <w:szCs w:val="28"/>
        </w:rPr>
        <w:t>18585</w:t>
      </w:r>
      <w:r w:rsidR="0099519B" w:rsidRPr="0029003C">
        <w:rPr>
          <w:sz w:val="28"/>
          <w:szCs w:val="28"/>
        </w:rPr>
        <w:t xml:space="preserve"> тыс. рублей,</w:t>
      </w:r>
      <w:r w:rsidR="0099519B">
        <w:rPr>
          <w:sz w:val="28"/>
          <w:szCs w:val="28"/>
        </w:rPr>
        <w:t xml:space="preserve"> у</w:t>
      </w:r>
      <w:r w:rsidR="0099519B" w:rsidRPr="0029003C">
        <w:rPr>
          <w:sz w:val="28"/>
          <w:szCs w:val="28"/>
        </w:rPr>
        <w:t xml:space="preserve">казанные средства использованы на </w:t>
      </w:r>
      <w:r w:rsidR="0099519B">
        <w:rPr>
          <w:sz w:val="28"/>
          <w:szCs w:val="28"/>
        </w:rPr>
        <w:t xml:space="preserve">проведение ремонтно-строительных работ </w:t>
      </w:r>
      <w:r w:rsidR="00DC4C38">
        <w:rPr>
          <w:sz w:val="28"/>
          <w:szCs w:val="28"/>
        </w:rPr>
        <w:t>дорог</w:t>
      </w:r>
      <w:r w:rsidR="0099519B">
        <w:rPr>
          <w:sz w:val="28"/>
          <w:szCs w:val="28"/>
        </w:rPr>
        <w:t xml:space="preserve"> местного значения;</w:t>
      </w:r>
    </w:p>
    <w:p w:rsidR="0031074C" w:rsidRPr="0099519B" w:rsidRDefault="0031074C" w:rsidP="0099519B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 xml:space="preserve">- </w:t>
      </w:r>
      <w:r w:rsidR="00792EC4">
        <w:rPr>
          <w:sz w:val="28"/>
          <w:szCs w:val="28"/>
        </w:rPr>
        <w:t>П</w:t>
      </w:r>
      <w:r w:rsidRPr="0099519B">
        <w:rPr>
          <w:sz w:val="28"/>
          <w:szCs w:val="28"/>
        </w:rPr>
        <w:t xml:space="preserve">о подразделу 0410 </w:t>
      </w:r>
      <w:r w:rsidRPr="0099519B">
        <w:rPr>
          <w:spacing w:val="2"/>
          <w:sz w:val="28"/>
          <w:szCs w:val="28"/>
          <w:shd w:val="clear" w:color="auto" w:fill="FFFFFF"/>
        </w:rPr>
        <w:t>«Связь и информатика»</w:t>
      </w:r>
      <w:r w:rsidR="0099519B" w:rsidRPr="0099519B">
        <w:rPr>
          <w:sz w:val="28"/>
          <w:szCs w:val="28"/>
        </w:rPr>
        <w:t xml:space="preserve"> 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792EC4">
        <w:rPr>
          <w:sz w:val="28"/>
          <w:szCs w:val="28"/>
        </w:rPr>
        <w:t>136,2</w:t>
      </w:r>
      <w:r w:rsidR="0099519B" w:rsidRPr="0029003C">
        <w:rPr>
          <w:sz w:val="28"/>
          <w:szCs w:val="28"/>
        </w:rPr>
        <w:t xml:space="preserve"> тыс. рублей,</w:t>
      </w:r>
      <w:r w:rsidR="0099519B">
        <w:rPr>
          <w:sz w:val="28"/>
          <w:szCs w:val="28"/>
        </w:rPr>
        <w:t xml:space="preserve"> у</w:t>
      </w:r>
      <w:r w:rsidR="0099519B" w:rsidRPr="0029003C">
        <w:rPr>
          <w:sz w:val="28"/>
          <w:szCs w:val="28"/>
        </w:rPr>
        <w:t xml:space="preserve">казанные средства использованы на </w:t>
      </w:r>
      <w:r w:rsidR="007271D1">
        <w:rPr>
          <w:sz w:val="28"/>
          <w:szCs w:val="28"/>
        </w:rPr>
        <w:t>оплату услуг связи.</w:t>
      </w:r>
    </w:p>
    <w:p w:rsidR="00BD1ED0" w:rsidRPr="0031074C" w:rsidRDefault="0031074C" w:rsidP="0031074C">
      <w:pPr>
        <w:ind w:firstLine="708"/>
        <w:jc w:val="both"/>
        <w:rPr>
          <w:b/>
          <w:sz w:val="28"/>
          <w:szCs w:val="28"/>
        </w:rPr>
      </w:pPr>
      <w:r w:rsidRPr="0031074C">
        <w:rPr>
          <w:spacing w:val="2"/>
          <w:sz w:val="28"/>
          <w:szCs w:val="28"/>
          <w:shd w:val="clear" w:color="auto" w:fill="FFFFFF"/>
        </w:rPr>
        <w:t xml:space="preserve">  </w:t>
      </w:r>
    </w:p>
    <w:p w:rsidR="00447687" w:rsidRPr="0084219D" w:rsidRDefault="00431565" w:rsidP="00447687">
      <w:pPr>
        <w:jc w:val="center"/>
        <w:rPr>
          <w:b/>
          <w:sz w:val="28"/>
          <w:szCs w:val="28"/>
        </w:rPr>
      </w:pPr>
      <w:r w:rsidRPr="0084219D">
        <w:rPr>
          <w:b/>
          <w:sz w:val="28"/>
          <w:szCs w:val="28"/>
        </w:rPr>
        <w:t>Р</w:t>
      </w:r>
      <w:r w:rsidR="00414665" w:rsidRPr="0084219D">
        <w:rPr>
          <w:b/>
          <w:sz w:val="28"/>
          <w:szCs w:val="28"/>
        </w:rPr>
        <w:t>аздел 0500 «</w:t>
      </w:r>
      <w:r w:rsidR="00F47721" w:rsidRPr="0084219D">
        <w:rPr>
          <w:b/>
          <w:sz w:val="28"/>
          <w:szCs w:val="28"/>
        </w:rPr>
        <w:t>Жилищно-коммунальное хозяйство</w:t>
      </w:r>
      <w:r w:rsidR="00414665" w:rsidRPr="0084219D">
        <w:rPr>
          <w:b/>
          <w:sz w:val="28"/>
          <w:szCs w:val="28"/>
        </w:rPr>
        <w:t>»</w:t>
      </w:r>
    </w:p>
    <w:p w:rsidR="00447687" w:rsidRPr="0084219D" w:rsidRDefault="00447687" w:rsidP="00447687">
      <w:pPr>
        <w:jc w:val="both"/>
        <w:rPr>
          <w:sz w:val="28"/>
          <w:szCs w:val="28"/>
        </w:rPr>
      </w:pPr>
    </w:p>
    <w:p w:rsidR="00447687" w:rsidRPr="0084219D" w:rsidRDefault="00447687" w:rsidP="0025322E">
      <w:pPr>
        <w:jc w:val="both"/>
        <w:rPr>
          <w:i/>
          <w:sz w:val="28"/>
          <w:szCs w:val="28"/>
        </w:rPr>
      </w:pPr>
      <w:r w:rsidRPr="0084219D">
        <w:rPr>
          <w:sz w:val="28"/>
          <w:szCs w:val="28"/>
        </w:rPr>
        <w:tab/>
      </w:r>
      <w:r w:rsidR="00CE082B" w:rsidRPr="0084219D">
        <w:rPr>
          <w:sz w:val="28"/>
          <w:szCs w:val="28"/>
        </w:rPr>
        <w:t>По разделу 0500 «Жилищно-коммунальное хозяйство» р</w:t>
      </w:r>
      <w:r w:rsidRPr="0084219D">
        <w:rPr>
          <w:sz w:val="28"/>
          <w:szCs w:val="28"/>
        </w:rPr>
        <w:t xml:space="preserve">асходы бюджета за  отчетный период  исполнены на </w:t>
      </w:r>
      <w:r w:rsidR="007E2042">
        <w:rPr>
          <w:sz w:val="28"/>
          <w:szCs w:val="28"/>
        </w:rPr>
        <w:t>21438,6</w:t>
      </w:r>
      <w:r w:rsidRPr="0084219D">
        <w:rPr>
          <w:sz w:val="28"/>
          <w:szCs w:val="28"/>
        </w:rPr>
        <w:t xml:space="preserve"> </w:t>
      </w:r>
      <w:r w:rsidR="00BD1ED0" w:rsidRPr="0084219D">
        <w:rPr>
          <w:sz w:val="28"/>
          <w:szCs w:val="28"/>
        </w:rPr>
        <w:t xml:space="preserve">тыс. рублей  </w:t>
      </w:r>
      <w:r w:rsidRPr="0084219D">
        <w:rPr>
          <w:sz w:val="28"/>
          <w:szCs w:val="28"/>
        </w:rPr>
        <w:t xml:space="preserve">при </w:t>
      </w:r>
      <w:r w:rsidR="00A54FA2">
        <w:rPr>
          <w:sz w:val="28"/>
          <w:szCs w:val="28"/>
        </w:rPr>
        <w:t xml:space="preserve">утвержденном плане </w:t>
      </w:r>
      <w:r w:rsidR="007E2042">
        <w:rPr>
          <w:sz w:val="28"/>
          <w:szCs w:val="28"/>
        </w:rPr>
        <w:t>41189,6</w:t>
      </w:r>
      <w:r w:rsidRPr="0084219D">
        <w:rPr>
          <w:sz w:val="28"/>
          <w:szCs w:val="28"/>
        </w:rPr>
        <w:t xml:space="preserve"> </w:t>
      </w:r>
      <w:r w:rsidR="00BD1ED0" w:rsidRPr="0084219D">
        <w:rPr>
          <w:sz w:val="28"/>
          <w:szCs w:val="28"/>
        </w:rPr>
        <w:t xml:space="preserve">тыс. рублей, </w:t>
      </w:r>
      <w:r w:rsidRPr="0084219D">
        <w:rPr>
          <w:sz w:val="28"/>
          <w:szCs w:val="28"/>
        </w:rPr>
        <w:t>что составило</w:t>
      </w:r>
      <w:r w:rsidR="006B5FC1" w:rsidRPr="0084219D">
        <w:rPr>
          <w:sz w:val="28"/>
          <w:szCs w:val="28"/>
        </w:rPr>
        <w:t xml:space="preserve"> </w:t>
      </w:r>
      <w:r w:rsidR="007E2042">
        <w:rPr>
          <w:sz w:val="28"/>
          <w:szCs w:val="28"/>
        </w:rPr>
        <w:t>52,1</w:t>
      </w:r>
      <w:r w:rsidRPr="0084219D">
        <w:rPr>
          <w:sz w:val="28"/>
          <w:szCs w:val="28"/>
        </w:rPr>
        <w:t xml:space="preserve"> %</w:t>
      </w:r>
      <w:r w:rsidRPr="0084219D">
        <w:rPr>
          <w:i/>
          <w:sz w:val="28"/>
          <w:szCs w:val="28"/>
        </w:rPr>
        <w:t xml:space="preserve">.    </w:t>
      </w:r>
    </w:p>
    <w:p w:rsidR="00447687" w:rsidRPr="00A34CA1" w:rsidRDefault="0015525B" w:rsidP="00447687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 xml:space="preserve">          </w:t>
      </w:r>
      <w:r w:rsidR="00447687" w:rsidRPr="00A34CA1">
        <w:rPr>
          <w:sz w:val="28"/>
          <w:szCs w:val="28"/>
        </w:rPr>
        <w:t xml:space="preserve"> </w:t>
      </w:r>
      <w:r w:rsidRPr="00A34CA1">
        <w:rPr>
          <w:sz w:val="28"/>
          <w:szCs w:val="28"/>
        </w:rPr>
        <w:t xml:space="preserve">         </w:t>
      </w:r>
      <w:r w:rsidR="00792EC4">
        <w:rPr>
          <w:sz w:val="28"/>
          <w:szCs w:val="28"/>
        </w:rPr>
        <w:t>- П</w:t>
      </w:r>
      <w:r w:rsidR="00A34CA1" w:rsidRPr="00A34CA1">
        <w:rPr>
          <w:sz w:val="28"/>
          <w:szCs w:val="28"/>
        </w:rPr>
        <w:t>о</w:t>
      </w:r>
      <w:r w:rsidR="00A34CA1" w:rsidRPr="00A34CA1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A34CA1" w:rsidRPr="00A34CA1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A34CA1">
        <w:rPr>
          <w:sz w:val="28"/>
          <w:szCs w:val="28"/>
        </w:rPr>
        <w:t xml:space="preserve"> </w:t>
      </w:r>
      <w:r w:rsidR="00447687" w:rsidRPr="00A34CA1">
        <w:rPr>
          <w:sz w:val="28"/>
          <w:szCs w:val="28"/>
        </w:rPr>
        <w:t xml:space="preserve">израсходовано </w:t>
      </w:r>
      <w:r w:rsidR="007E2042">
        <w:rPr>
          <w:sz w:val="28"/>
          <w:szCs w:val="28"/>
        </w:rPr>
        <w:t>21438,6</w:t>
      </w:r>
      <w:r w:rsidR="00447687" w:rsidRPr="00A34CA1">
        <w:rPr>
          <w:sz w:val="28"/>
          <w:szCs w:val="28"/>
        </w:rPr>
        <w:t xml:space="preserve"> </w:t>
      </w:r>
      <w:r w:rsidR="00BD1ED0" w:rsidRPr="00A34CA1">
        <w:rPr>
          <w:sz w:val="28"/>
          <w:szCs w:val="28"/>
        </w:rPr>
        <w:t>тыс. рублей</w:t>
      </w:r>
      <w:r w:rsidR="00A34CA1" w:rsidRPr="00A34CA1">
        <w:rPr>
          <w:sz w:val="28"/>
          <w:szCs w:val="28"/>
        </w:rPr>
        <w:t>.</w:t>
      </w:r>
    </w:p>
    <w:p w:rsidR="00447687" w:rsidRPr="005D0DCB" w:rsidRDefault="00447687" w:rsidP="00293E74">
      <w:pPr>
        <w:jc w:val="both"/>
        <w:rPr>
          <w:color w:val="FF0000"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792EC4" w:rsidRDefault="00792EC4" w:rsidP="00D37091">
      <w:pPr>
        <w:jc w:val="center"/>
        <w:rPr>
          <w:b/>
          <w:sz w:val="28"/>
          <w:szCs w:val="28"/>
        </w:rPr>
      </w:pPr>
    </w:p>
    <w:p w:rsidR="0059686F" w:rsidRPr="007271D1" w:rsidRDefault="00431565" w:rsidP="0036371E">
      <w:pPr>
        <w:jc w:val="center"/>
        <w:rPr>
          <w:b/>
          <w:sz w:val="28"/>
          <w:szCs w:val="28"/>
        </w:rPr>
      </w:pPr>
      <w:r w:rsidRPr="007271D1">
        <w:rPr>
          <w:b/>
          <w:sz w:val="28"/>
          <w:szCs w:val="28"/>
        </w:rPr>
        <w:lastRenderedPageBreak/>
        <w:t>Р</w:t>
      </w:r>
      <w:r w:rsidR="00414665" w:rsidRPr="007271D1">
        <w:rPr>
          <w:b/>
          <w:sz w:val="28"/>
          <w:szCs w:val="28"/>
        </w:rPr>
        <w:t>аздел 0700 «</w:t>
      </w:r>
      <w:r w:rsidR="00F47721" w:rsidRPr="007271D1">
        <w:rPr>
          <w:b/>
          <w:sz w:val="28"/>
          <w:szCs w:val="28"/>
        </w:rPr>
        <w:t>Образование</w:t>
      </w:r>
      <w:r w:rsidR="00414665" w:rsidRPr="007271D1">
        <w:rPr>
          <w:b/>
          <w:sz w:val="28"/>
          <w:szCs w:val="28"/>
        </w:rPr>
        <w:t>»</w:t>
      </w:r>
    </w:p>
    <w:p w:rsidR="001E7670" w:rsidRPr="007271D1" w:rsidRDefault="001E7670" w:rsidP="00D37091">
      <w:pPr>
        <w:jc w:val="center"/>
        <w:rPr>
          <w:b/>
          <w:sz w:val="28"/>
          <w:szCs w:val="28"/>
        </w:rPr>
      </w:pPr>
    </w:p>
    <w:p w:rsidR="00BD1ED0" w:rsidRPr="007271D1" w:rsidRDefault="0059686F" w:rsidP="00293E74">
      <w:pPr>
        <w:jc w:val="both"/>
        <w:rPr>
          <w:sz w:val="28"/>
          <w:szCs w:val="28"/>
        </w:rPr>
      </w:pPr>
      <w:r w:rsidRPr="007271D1">
        <w:rPr>
          <w:b/>
          <w:sz w:val="28"/>
          <w:szCs w:val="28"/>
        </w:rPr>
        <w:tab/>
      </w:r>
      <w:r w:rsidRPr="007271D1">
        <w:rPr>
          <w:sz w:val="28"/>
          <w:szCs w:val="28"/>
        </w:rPr>
        <w:t>В бюджете по разделу</w:t>
      </w:r>
      <w:r w:rsidR="00CE082B" w:rsidRPr="007271D1">
        <w:rPr>
          <w:sz w:val="28"/>
          <w:szCs w:val="28"/>
        </w:rPr>
        <w:t xml:space="preserve"> 0700 «Образование» </w:t>
      </w:r>
      <w:r w:rsidRPr="007271D1">
        <w:rPr>
          <w:sz w:val="28"/>
          <w:szCs w:val="28"/>
        </w:rPr>
        <w:t xml:space="preserve"> предусмотрены расходы на обеспечение деятельности образовательных учреждений, предост</w:t>
      </w:r>
      <w:r w:rsidR="00FE0FD4" w:rsidRPr="007271D1">
        <w:rPr>
          <w:sz w:val="28"/>
          <w:szCs w:val="28"/>
        </w:rPr>
        <w:t>авляющих образовательные услуги.</w:t>
      </w:r>
      <w:r w:rsidRPr="007271D1">
        <w:rPr>
          <w:sz w:val="28"/>
          <w:szCs w:val="28"/>
        </w:rPr>
        <w:t xml:space="preserve"> Всего по разделу </w:t>
      </w:r>
      <w:r w:rsidR="00ED3192">
        <w:rPr>
          <w:sz w:val="28"/>
          <w:szCs w:val="28"/>
        </w:rPr>
        <w:t xml:space="preserve">0700 </w:t>
      </w:r>
      <w:r w:rsidRPr="007271D1">
        <w:rPr>
          <w:sz w:val="28"/>
          <w:szCs w:val="28"/>
        </w:rPr>
        <w:t xml:space="preserve">«Образование» за год предусмотрено </w:t>
      </w:r>
      <w:r w:rsidR="007E2042">
        <w:rPr>
          <w:sz w:val="28"/>
          <w:szCs w:val="28"/>
        </w:rPr>
        <w:t>278833,3</w:t>
      </w:r>
      <w:r w:rsidR="00BD1ED0" w:rsidRPr="007271D1">
        <w:rPr>
          <w:sz w:val="28"/>
          <w:szCs w:val="28"/>
        </w:rPr>
        <w:t xml:space="preserve"> рублей, </w:t>
      </w:r>
      <w:r w:rsidRPr="007271D1">
        <w:rPr>
          <w:sz w:val="28"/>
          <w:szCs w:val="28"/>
        </w:rPr>
        <w:t xml:space="preserve">исполнение за отчетный период составило </w:t>
      </w:r>
      <w:r w:rsidR="007E2042">
        <w:rPr>
          <w:sz w:val="28"/>
          <w:szCs w:val="28"/>
        </w:rPr>
        <w:t xml:space="preserve">212947,3 </w:t>
      </w:r>
      <w:r w:rsidR="00BD1ED0" w:rsidRPr="007271D1">
        <w:rPr>
          <w:sz w:val="28"/>
          <w:szCs w:val="28"/>
        </w:rPr>
        <w:t xml:space="preserve">тыс. рублей  </w:t>
      </w:r>
      <w:r w:rsidRPr="007271D1">
        <w:rPr>
          <w:sz w:val="28"/>
          <w:szCs w:val="28"/>
        </w:rPr>
        <w:t xml:space="preserve">или </w:t>
      </w:r>
      <w:r w:rsidR="007E2042">
        <w:rPr>
          <w:sz w:val="28"/>
          <w:szCs w:val="28"/>
        </w:rPr>
        <w:t>76,4</w:t>
      </w:r>
      <w:r w:rsidRPr="007271D1">
        <w:rPr>
          <w:sz w:val="28"/>
          <w:szCs w:val="28"/>
        </w:rPr>
        <w:t xml:space="preserve"> %</w:t>
      </w:r>
      <w:r w:rsidR="007271D1">
        <w:rPr>
          <w:sz w:val="28"/>
          <w:szCs w:val="28"/>
        </w:rPr>
        <w:t xml:space="preserve"> от утвержденных плановых назначений</w:t>
      </w:r>
      <w:r w:rsidRPr="007271D1">
        <w:rPr>
          <w:sz w:val="28"/>
          <w:szCs w:val="28"/>
        </w:rPr>
        <w:t>.</w:t>
      </w:r>
      <w:r w:rsidR="007271D1">
        <w:rPr>
          <w:sz w:val="28"/>
          <w:szCs w:val="28"/>
        </w:rPr>
        <w:t xml:space="preserve"> </w:t>
      </w:r>
      <w:r w:rsidR="0015525B" w:rsidRPr="005D0DCB">
        <w:rPr>
          <w:color w:val="FF0000"/>
          <w:sz w:val="28"/>
          <w:szCs w:val="28"/>
        </w:rPr>
        <w:t xml:space="preserve"> </w:t>
      </w:r>
      <w:r w:rsidR="00447687" w:rsidRPr="007271D1">
        <w:rPr>
          <w:sz w:val="28"/>
          <w:szCs w:val="28"/>
        </w:rPr>
        <w:t xml:space="preserve">По сравнению с  прошлым годом расход средств  увеличился  на </w:t>
      </w:r>
      <w:r w:rsidR="00D0112F">
        <w:rPr>
          <w:sz w:val="28"/>
          <w:szCs w:val="28"/>
        </w:rPr>
        <w:t>14288,4</w:t>
      </w:r>
      <w:r w:rsidR="006A5078" w:rsidRPr="007271D1">
        <w:rPr>
          <w:sz w:val="28"/>
          <w:szCs w:val="28"/>
        </w:rPr>
        <w:t xml:space="preserve"> </w:t>
      </w:r>
      <w:r w:rsidR="00BD1ED0" w:rsidRPr="007271D1">
        <w:rPr>
          <w:sz w:val="28"/>
          <w:szCs w:val="28"/>
        </w:rPr>
        <w:t>тыс. рублей.</w:t>
      </w:r>
    </w:p>
    <w:p w:rsidR="0059686F" w:rsidRPr="007271D1" w:rsidRDefault="0015525B" w:rsidP="00293E74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</w:t>
      </w:r>
      <w:r w:rsidR="006F3D83">
        <w:rPr>
          <w:sz w:val="28"/>
          <w:szCs w:val="28"/>
        </w:rPr>
        <w:t>-</w:t>
      </w:r>
      <w:r w:rsidRPr="007271D1">
        <w:rPr>
          <w:sz w:val="28"/>
          <w:szCs w:val="28"/>
        </w:rPr>
        <w:t xml:space="preserve"> </w:t>
      </w:r>
      <w:r w:rsidR="0059686F" w:rsidRPr="007271D1">
        <w:rPr>
          <w:sz w:val="28"/>
          <w:szCs w:val="28"/>
        </w:rPr>
        <w:t xml:space="preserve">По подразделу </w:t>
      </w:r>
      <w:r w:rsidR="007271D1" w:rsidRPr="007271D1">
        <w:rPr>
          <w:sz w:val="28"/>
          <w:szCs w:val="28"/>
        </w:rPr>
        <w:t xml:space="preserve">0701 </w:t>
      </w:r>
      <w:r w:rsidR="0059686F" w:rsidRPr="007271D1">
        <w:rPr>
          <w:sz w:val="28"/>
          <w:szCs w:val="28"/>
        </w:rPr>
        <w:t xml:space="preserve">«Дошкольное образование» для   обеспечения  функционирования 8 детских дошкольных учреждений израсходовано  </w:t>
      </w:r>
      <w:r w:rsidR="00242871" w:rsidRPr="007271D1">
        <w:rPr>
          <w:sz w:val="28"/>
          <w:szCs w:val="28"/>
        </w:rPr>
        <w:t xml:space="preserve">       </w:t>
      </w:r>
      <w:r w:rsidR="00D8104F">
        <w:rPr>
          <w:sz w:val="28"/>
          <w:szCs w:val="28"/>
        </w:rPr>
        <w:t>55291,5</w:t>
      </w:r>
      <w:r w:rsidR="0059686F" w:rsidRPr="007271D1">
        <w:rPr>
          <w:sz w:val="28"/>
          <w:szCs w:val="28"/>
        </w:rPr>
        <w:t xml:space="preserve">  </w:t>
      </w:r>
      <w:r w:rsidR="00BD1ED0" w:rsidRPr="007271D1">
        <w:rPr>
          <w:sz w:val="28"/>
          <w:szCs w:val="28"/>
        </w:rPr>
        <w:t>тыс. рублей</w:t>
      </w:r>
      <w:r w:rsidR="0059686F" w:rsidRPr="007271D1">
        <w:rPr>
          <w:sz w:val="28"/>
          <w:szCs w:val="28"/>
        </w:rPr>
        <w:t>,  из которых поступило</w:t>
      </w:r>
    </w:p>
    <w:p w:rsidR="0059686F" w:rsidRPr="00E90229" w:rsidRDefault="0059686F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 </w:t>
      </w:r>
      <w:r w:rsidR="00D8104F">
        <w:rPr>
          <w:color w:val="000000" w:themeColor="text1"/>
          <w:sz w:val="28"/>
          <w:szCs w:val="28"/>
        </w:rPr>
        <w:t>37579,6</w:t>
      </w:r>
      <w:r w:rsidRPr="00E90229">
        <w:rPr>
          <w:color w:val="000000" w:themeColor="text1"/>
          <w:sz w:val="28"/>
          <w:szCs w:val="28"/>
        </w:rPr>
        <w:t xml:space="preserve"> </w:t>
      </w:r>
      <w:r w:rsidR="00BD1ED0" w:rsidRPr="00E90229">
        <w:rPr>
          <w:color w:val="000000" w:themeColor="text1"/>
          <w:sz w:val="28"/>
          <w:szCs w:val="28"/>
        </w:rPr>
        <w:t xml:space="preserve">тыс. рублей  </w:t>
      </w:r>
      <w:r w:rsidRPr="00E90229">
        <w:rPr>
          <w:color w:val="000000" w:themeColor="text1"/>
          <w:sz w:val="28"/>
          <w:szCs w:val="28"/>
        </w:rPr>
        <w:t>из  средств республиканского  бюджета</w:t>
      </w:r>
      <w:r w:rsidR="00BD1ED0" w:rsidRPr="00E90229">
        <w:rPr>
          <w:color w:val="000000" w:themeColor="text1"/>
          <w:sz w:val="28"/>
          <w:szCs w:val="28"/>
        </w:rPr>
        <w:t xml:space="preserve"> РСО-Алания</w:t>
      </w:r>
      <w:r w:rsidRPr="00E90229">
        <w:rPr>
          <w:color w:val="000000" w:themeColor="text1"/>
          <w:sz w:val="28"/>
          <w:szCs w:val="28"/>
        </w:rPr>
        <w:t>;</w:t>
      </w:r>
    </w:p>
    <w:p w:rsidR="00447687" w:rsidRPr="00E90229" w:rsidRDefault="0059686F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 </w:t>
      </w:r>
      <w:r w:rsidR="00D8104F">
        <w:rPr>
          <w:color w:val="000000" w:themeColor="text1"/>
          <w:sz w:val="28"/>
          <w:szCs w:val="28"/>
        </w:rPr>
        <w:t>17711,9</w:t>
      </w:r>
      <w:r w:rsidRPr="00E90229">
        <w:rPr>
          <w:color w:val="000000" w:themeColor="text1"/>
          <w:sz w:val="28"/>
          <w:szCs w:val="28"/>
        </w:rPr>
        <w:t xml:space="preserve">  </w:t>
      </w:r>
      <w:r w:rsidR="00BD1ED0" w:rsidRPr="00E90229">
        <w:rPr>
          <w:color w:val="000000" w:themeColor="text1"/>
          <w:sz w:val="28"/>
          <w:szCs w:val="28"/>
        </w:rPr>
        <w:t xml:space="preserve">тыс. рублей  </w:t>
      </w:r>
      <w:r w:rsidR="00447687" w:rsidRPr="00E90229">
        <w:rPr>
          <w:color w:val="000000" w:themeColor="text1"/>
          <w:sz w:val="28"/>
          <w:szCs w:val="28"/>
        </w:rPr>
        <w:t xml:space="preserve">средства местного бюджета. </w:t>
      </w:r>
    </w:p>
    <w:p w:rsidR="00447687" w:rsidRPr="009D4C0C" w:rsidRDefault="0015525B" w:rsidP="00447687">
      <w:pPr>
        <w:jc w:val="both"/>
        <w:rPr>
          <w:color w:val="000000" w:themeColor="text1"/>
          <w:sz w:val="28"/>
          <w:szCs w:val="28"/>
        </w:rPr>
      </w:pPr>
      <w:r w:rsidRPr="009D4C0C">
        <w:rPr>
          <w:color w:val="000000" w:themeColor="text1"/>
          <w:sz w:val="28"/>
          <w:szCs w:val="28"/>
        </w:rPr>
        <w:t xml:space="preserve">        </w:t>
      </w:r>
      <w:r w:rsidR="00447687" w:rsidRPr="009D4C0C">
        <w:rPr>
          <w:color w:val="000000" w:themeColor="text1"/>
          <w:sz w:val="28"/>
          <w:szCs w:val="28"/>
        </w:rPr>
        <w:t>Выделенная сумма направлена на обеспечение функционирования 8 детских дошкольных учреждений с контингентом детей</w:t>
      </w:r>
      <w:r w:rsidR="00406AEE">
        <w:rPr>
          <w:color w:val="000000" w:themeColor="text1"/>
          <w:sz w:val="28"/>
          <w:szCs w:val="28"/>
        </w:rPr>
        <w:t xml:space="preserve"> 547</w:t>
      </w:r>
      <w:r w:rsidR="00447687" w:rsidRPr="009D4C0C">
        <w:rPr>
          <w:color w:val="000000" w:themeColor="text1"/>
          <w:sz w:val="28"/>
          <w:szCs w:val="28"/>
        </w:rPr>
        <w:t xml:space="preserve"> чел.</w:t>
      </w:r>
    </w:p>
    <w:p w:rsidR="00F15BF6" w:rsidRPr="009D4C0C" w:rsidRDefault="0015525B" w:rsidP="00447687">
      <w:pPr>
        <w:jc w:val="both"/>
        <w:rPr>
          <w:color w:val="000000" w:themeColor="text1"/>
          <w:sz w:val="28"/>
          <w:szCs w:val="28"/>
        </w:rPr>
      </w:pPr>
      <w:r w:rsidRPr="009D4C0C">
        <w:rPr>
          <w:color w:val="000000" w:themeColor="text1"/>
          <w:sz w:val="28"/>
          <w:szCs w:val="28"/>
        </w:rPr>
        <w:t xml:space="preserve">      </w:t>
      </w:r>
      <w:r w:rsidR="006F3D83" w:rsidRPr="00406AEE">
        <w:rPr>
          <w:color w:val="000000" w:themeColor="text1"/>
          <w:sz w:val="28"/>
          <w:szCs w:val="28"/>
        </w:rPr>
        <w:t>-</w:t>
      </w:r>
      <w:r w:rsidRPr="00406AEE">
        <w:rPr>
          <w:color w:val="000000" w:themeColor="text1"/>
          <w:sz w:val="28"/>
          <w:szCs w:val="28"/>
        </w:rPr>
        <w:t xml:space="preserve">  </w:t>
      </w:r>
      <w:r w:rsidR="00447687" w:rsidRPr="00406AEE">
        <w:rPr>
          <w:color w:val="000000" w:themeColor="text1"/>
          <w:sz w:val="28"/>
          <w:szCs w:val="28"/>
        </w:rPr>
        <w:t xml:space="preserve">Расход средств на 1 ребенка за отчетный период  бюджету обошелся в </w:t>
      </w:r>
      <w:r w:rsidR="00406AEE">
        <w:rPr>
          <w:color w:val="000000" w:themeColor="text1"/>
          <w:sz w:val="28"/>
          <w:szCs w:val="28"/>
        </w:rPr>
        <w:t>99832</w:t>
      </w:r>
      <w:r w:rsidR="00447687" w:rsidRPr="00406AEE">
        <w:rPr>
          <w:color w:val="000000" w:themeColor="text1"/>
          <w:sz w:val="28"/>
          <w:szCs w:val="28"/>
        </w:rPr>
        <w:t xml:space="preserve">  р</w:t>
      </w:r>
      <w:r w:rsidR="00BD1ED0" w:rsidRPr="00406AEE">
        <w:rPr>
          <w:color w:val="000000" w:themeColor="text1"/>
          <w:sz w:val="28"/>
          <w:szCs w:val="28"/>
        </w:rPr>
        <w:t>ублей</w:t>
      </w:r>
      <w:r w:rsidR="00447687" w:rsidRPr="00406AEE">
        <w:rPr>
          <w:color w:val="000000" w:themeColor="text1"/>
          <w:sz w:val="28"/>
          <w:szCs w:val="28"/>
        </w:rPr>
        <w:t>.</w:t>
      </w:r>
      <w:r w:rsidR="00447687" w:rsidRPr="00406AEE">
        <w:rPr>
          <w:color w:val="000000" w:themeColor="text1"/>
          <w:sz w:val="28"/>
          <w:szCs w:val="28"/>
        </w:rPr>
        <w:tab/>
        <w:t xml:space="preserve">Фактически на питание израсходовано </w:t>
      </w:r>
      <w:r w:rsidR="00406AEE">
        <w:rPr>
          <w:color w:val="000000" w:themeColor="text1"/>
          <w:sz w:val="28"/>
          <w:szCs w:val="28"/>
        </w:rPr>
        <w:t>1753,6</w:t>
      </w:r>
      <w:r w:rsidR="00447687" w:rsidRPr="00406AEE">
        <w:rPr>
          <w:color w:val="000000" w:themeColor="text1"/>
          <w:sz w:val="28"/>
          <w:szCs w:val="28"/>
        </w:rPr>
        <w:t xml:space="preserve"> </w:t>
      </w:r>
      <w:r w:rsidR="00BD1ED0" w:rsidRPr="00406AEE">
        <w:rPr>
          <w:color w:val="000000" w:themeColor="text1"/>
          <w:sz w:val="28"/>
          <w:szCs w:val="28"/>
        </w:rPr>
        <w:t>тыс. рублей</w:t>
      </w:r>
      <w:r w:rsidR="006A5078" w:rsidRPr="00406AEE">
        <w:rPr>
          <w:color w:val="000000" w:themeColor="text1"/>
          <w:sz w:val="28"/>
          <w:szCs w:val="28"/>
        </w:rPr>
        <w:t xml:space="preserve">, в том числе за счет средств местного бюджета  </w:t>
      </w:r>
      <w:r w:rsidR="00ED3192" w:rsidRPr="00406AEE">
        <w:rPr>
          <w:color w:val="000000" w:themeColor="text1"/>
          <w:sz w:val="28"/>
          <w:szCs w:val="28"/>
        </w:rPr>
        <w:t>-</w:t>
      </w:r>
      <w:r w:rsidR="006A5078" w:rsidRPr="00406AEE">
        <w:rPr>
          <w:color w:val="000000" w:themeColor="text1"/>
          <w:sz w:val="28"/>
          <w:szCs w:val="28"/>
        </w:rPr>
        <w:t xml:space="preserve"> </w:t>
      </w:r>
      <w:r w:rsidR="00406AEE">
        <w:rPr>
          <w:color w:val="000000" w:themeColor="text1"/>
          <w:sz w:val="28"/>
          <w:szCs w:val="28"/>
        </w:rPr>
        <w:t>733,0</w:t>
      </w:r>
      <w:r w:rsidR="006A5078" w:rsidRPr="00406AEE">
        <w:rPr>
          <w:color w:val="000000" w:themeColor="text1"/>
          <w:sz w:val="28"/>
          <w:szCs w:val="28"/>
        </w:rPr>
        <w:t xml:space="preserve"> тыс.</w:t>
      </w:r>
      <w:r w:rsidR="000F65FE" w:rsidRPr="00406AEE">
        <w:rPr>
          <w:color w:val="000000" w:themeColor="text1"/>
          <w:sz w:val="28"/>
          <w:szCs w:val="28"/>
        </w:rPr>
        <w:t xml:space="preserve"> </w:t>
      </w:r>
      <w:r w:rsidR="006A5078" w:rsidRPr="00406AEE">
        <w:rPr>
          <w:color w:val="000000" w:themeColor="text1"/>
          <w:sz w:val="28"/>
          <w:szCs w:val="28"/>
        </w:rPr>
        <w:t>рублей.</w:t>
      </w:r>
      <w:r w:rsidR="00DC4C38" w:rsidRPr="00406AEE">
        <w:rPr>
          <w:color w:val="000000" w:themeColor="text1"/>
          <w:sz w:val="28"/>
          <w:szCs w:val="28"/>
        </w:rPr>
        <w:t xml:space="preserve"> </w:t>
      </w:r>
      <w:r w:rsidR="00447687" w:rsidRPr="00406AEE">
        <w:rPr>
          <w:color w:val="000000" w:themeColor="text1"/>
          <w:sz w:val="28"/>
          <w:szCs w:val="28"/>
        </w:rPr>
        <w:t xml:space="preserve">По состоянию на </w:t>
      </w:r>
      <w:r w:rsidR="009D4C0C" w:rsidRPr="00406AEE">
        <w:rPr>
          <w:color w:val="000000" w:themeColor="text1"/>
          <w:sz w:val="28"/>
          <w:szCs w:val="28"/>
        </w:rPr>
        <w:t xml:space="preserve">1 </w:t>
      </w:r>
      <w:r w:rsidR="00406AEE">
        <w:rPr>
          <w:color w:val="000000" w:themeColor="text1"/>
          <w:sz w:val="28"/>
          <w:szCs w:val="28"/>
        </w:rPr>
        <w:t>октября</w:t>
      </w:r>
      <w:r w:rsidR="009D4C0C" w:rsidRPr="00406AEE">
        <w:rPr>
          <w:color w:val="000000" w:themeColor="text1"/>
          <w:sz w:val="28"/>
          <w:szCs w:val="28"/>
        </w:rPr>
        <w:t xml:space="preserve"> 2020</w:t>
      </w:r>
      <w:r w:rsidR="006A5078" w:rsidRPr="00406AEE">
        <w:rPr>
          <w:color w:val="000000" w:themeColor="text1"/>
          <w:sz w:val="28"/>
          <w:szCs w:val="28"/>
        </w:rPr>
        <w:t xml:space="preserve"> </w:t>
      </w:r>
      <w:r w:rsidR="00447687" w:rsidRPr="00406AEE">
        <w:rPr>
          <w:color w:val="000000" w:themeColor="text1"/>
          <w:sz w:val="28"/>
          <w:szCs w:val="28"/>
        </w:rPr>
        <w:t xml:space="preserve">г по родительским взносам поступило </w:t>
      </w:r>
      <w:r w:rsidR="00ED3192" w:rsidRPr="00406AEE">
        <w:rPr>
          <w:color w:val="000000" w:themeColor="text1"/>
          <w:sz w:val="28"/>
          <w:szCs w:val="28"/>
        </w:rPr>
        <w:t xml:space="preserve"> </w:t>
      </w:r>
      <w:r w:rsidR="00406AEE">
        <w:rPr>
          <w:color w:val="000000" w:themeColor="text1"/>
          <w:sz w:val="28"/>
          <w:szCs w:val="28"/>
        </w:rPr>
        <w:t xml:space="preserve">1025,8 </w:t>
      </w:r>
      <w:r w:rsidR="00BD1ED0" w:rsidRPr="00406AEE">
        <w:rPr>
          <w:color w:val="000000" w:themeColor="text1"/>
          <w:sz w:val="28"/>
          <w:szCs w:val="28"/>
        </w:rPr>
        <w:t xml:space="preserve">тыс. рублей, </w:t>
      </w:r>
      <w:r w:rsidR="00447687" w:rsidRPr="00406AEE">
        <w:rPr>
          <w:color w:val="000000" w:themeColor="text1"/>
          <w:sz w:val="28"/>
          <w:szCs w:val="28"/>
        </w:rPr>
        <w:t xml:space="preserve">задолженность по ним составляет </w:t>
      </w:r>
      <w:r w:rsidR="00BD1ED0" w:rsidRPr="00406AEE">
        <w:rPr>
          <w:color w:val="000000" w:themeColor="text1"/>
          <w:sz w:val="28"/>
          <w:szCs w:val="28"/>
        </w:rPr>
        <w:t>-</w:t>
      </w:r>
      <w:r w:rsidR="00447687" w:rsidRPr="00406AEE">
        <w:rPr>
          <w:color w:val="000000" w:themeColor="text1"/>
          <w:sz w:val="28"/>
          <w:szCs w:val="28"/>
        </w:rPr>
        <w:t xml:space="preserve">   </w:t>
      </w:r>
      <w:r w:rsidR="00406AEE">
        <w:rPr>
          <w:color w:val="000000" w:themeColor="text1"/>
          <w:sz w:val="28"/>
          <w:szCs w:val="28"/>
        </w:rPr>
        <w:t>350,6</w:t>
      </w:r>
      <w:r w:rsidR="00447687" w:rsidRPr="00406AEE">
        <w:rPr>
          <w:color w:val="000000" w:themeColor="text1"/>
          <w:sz w:val="28"/>
          <w:szCs w:val="28"/>
        </w:rPr>
        <w:t xml:space="preserve"> </w:t>
      </w:r>
      <w:r w:rsidR="00BD1ED0" w:rsidRPr="00406AEE">
        <w:rPr>
          <w:color w:val="000000" w:themeColor="text1"/>
          <w:sz w:val="28"/>
          <w:szCs w:val="28"/>
        </w:rPr>
        <w:t>тыс. рублей</w:t>
      </w:r>
      <w:r w:rsidR="00DC4C38" w:rsidRPr="00406AEE">
        <w:rPr>
          <w:color w:val="000000" w:themeColor="text1"/>
          <w:sz w:val="28"/>
          <w:szCs w:val="28"/>
        </w:rPr>
        <w:t xml:space="preserve">. </w:t>
      </w:r>
      <w:r w:rsidR="00F15BF6" w:rsidRPr="00406AEE">
        <w:rPr>
          <w:color w:val="000000" w:themeColor="text1"/>
          <w:sz w:val="28"/>
          <w:szCs w:val="28"/>
        </w:rPr>
        <w:t xml:space="preserve">Проведено всего </w:t>
      </w:r>
      <w:proofErr w:type="spellStart"/>
      <w:r w:rsidR="00F15BF6" w:rsidRPr="00406AEE">
        <w:rPr>
          <w:color w:val="000000" w:themeColor="text1"/>
          <w:sz w:val="28"/>
          <w:szCs w:val="28"/>
        </w:rPr>
        <w:t>детодней</w:t>
      </w:r>
      <w:proofErr w:type="spellEnd"/>
      <w:r w:rsidR="00F15BF6" w:rsidRPr="00406AEE">
        <w:rPr>
          <w:color w:val="000000" w:themeColor="text1"/>
          <w:sz w:val="28"/>
          <w:szCs w:val="28"/>
        </w:rPr>
        <w:t xml:space="preserve"> за отчетный период </w:t>
      </w:r>
      <w:r w:rsidR="00406AEE">
        <w:rPr>
          <w:color w:val="000000" w:themeColor="text1"/>
          <w:sz w:val="28"/>
          <w:szCs w:val="28"/>
        </w:rPr>
        <w:t>21071</w:t>
      </w:r>
      <w:r w:rsidR="00F15BF6" w:rsidRPr="00406AEE">
        <w:rPr>
          <w:color w:val="000000" w:themeColor="text1"/>
          <w:sz w:val="28"/>
          <w:szCs w:val="28"/>
        </w:rPr>
        <w:t xml:space="preserve"> д/</w:t>
      </w:r>
      <w:proofErr w:type="spellStart"/>
      <w:r w:rsidR="00F15BF6" w:rsidRPr="00406AEE">
        <w:rPr>
          <w:color w:val="000000" w:themeColor="text1"/>
          <w:sz w:val="28"/>
          <w:szCs w:val="28"/>
        </w:rPr>
        <w:t>дн</w:t>
      </w:r>
      <w:proofErr w:type="spellEnd"/>
      <w:r w:rsidR="00F15BF6" w:rsidRPr="00406AEE">
        <w:rPr>
          <w:color w:val="000000" w:themeColor="text1"/>
          <w:sz w:val="28"/>
          <w:szCs w:val="28"/>
        </w:rPr>
        <w:t>., т.е. число дней функционирования составил</w:t>
      </w:r>
      <w:r w:rsidR="00DC4C38" w:rsidRPr="00406AEE">
        <w:rPr>
          <w:color w:val="000000" w:themeColor="text1"/>
          <w:sz w:val="28"/>
          <w:szCs w:val="28"/>
        </w:rPr>
        <w:t>о</w:t>
      </w:r>
      <w:r w:rsidR="00F15BF6" w:rsidRPr="00406AEE">
        <w:rPr>
          <w:color w:val="000000" w:themeColor="text1"/>
          <w:sz w:val="28"/>
          <w:szCs w:val="28"/>
        </w:rPr>
        <w:t xml:space="preserve"> </w:t>
      </w:r>
      <w:r w:rsidR="00406AEE">
        <w:rPr>
          <w:color w:val="000000" w:themeColor="text1"/>
          <w:sz w:val="28"/>
          <w:szCs w:val="28"/>
        </w:rPr>
        <w:t>55</w:t>
      </w:r>
      <w:r w:rsidR="00F15BF6" w:rsidRPr="00406AEE">
        <w:rPr>
          <w:color w:val="000000" w:themeColor="text1"/>
          <w:sz w:val="28"/>
          <w:szCs w:val="28"/>
        </w:rPr>
        <w:t xml:space="preserve"> дней. Стоимость одного </w:t>
      </w:r>
      <w:proofErr w:type="spellStart"/>
      <w:r w:rsidR="00F15BF6" w:rsidRPr="00406AEE">
        <w:rPr>
          <w:color w:val="000000" w:themeColor="text1"/>
          <w:sz w:val="28"/>
          <w:szCs w:val="28"/>
        </w:rPr>
        <w:t>детодня</w:t>
      </w:r>
      <w:proofErr w:type="spellEnd"/>
      <w:r w:rsidR="00F15BF6" w:rsidRPr="00406AEE">
        <w:rPr>
          <w:color w:val="000000" w:themeColor="text1"/>
          <w:sz w:val="28"/>
          <w:szCs w:val="28"/>
        </w:rPr>
        <w:t xml:space="preserve"> со</w:t>
      </w:r>
      <w:r w:rsidR="002721BE" w:rsidRPr="00406AEE">
        <w:rPr>
          <w:color w:val="000000" w:themeColor="text1"/>
          <w:sz w:val="28"/>
          <w:szCs w:val="28"/>
        </w:rPr>
        <w:t>с</w:t>
      </w:r>
      <w:r w:rsidR="00F15BF6" w:rsidRPr="00406AEE">
        <w:rPr>
          <w:color w:val="000000" w:themeColor="text1"/>
          <w:sz w:val="28"/>
          <w:szCs w:val="28"/>
        </w:rPr>
        <w:t>тавил</w:t>
      </w:r>
      <w:r w:rsidR="001A1A9B" w:rsidRPr="00406AEE">
        <w:rPr>
          <w:color w:val="000000" w:themeColor="text1"/>
          <w:sz w:val="28"/>
          <w:szCs w:val="28"/>
        </w:rPr>
        <w:t>а</w:t>
      </w:r>
      <w:r w:rsidR="00F15BF6" w:rsidRPr="00406AEE">
        <w:rPr>
          <w:color w:val="000000" w:themeColor="text1"/>
          <w:sz w:val="28"/>
          <w:szCs w:val="28"/>
        </w:rPr>
        <w:t xml:space="preserve">  </w:t>
      </w:r>
      <w:r w:rsidR="00406AEE">
        <w:rPr>
          <w:color w:val="000000" w:themeColor="text1"/>
          <w:sz w:val="28"/>
          <w:szCs w:val="28"/>
        </w:rPr>
        <w:t>81</w:t>
      </w:r>
      <w:r w:rsidR="00F15BF6" w:rsidRPr="00406AEE">
        <w:rPr>
          <w:color w:val="000000" w:themeColor="text1"/>
          <w:sz w:val="28"/>
          <w:szCs w:val="28"/>
        </w:rPr>
        <w:t xml:space="preserve"> руб</w:t>
      </w:r>
      <w:r w:rsidR="00BD1ED0" w:rsidRPr="00406AEE">
        <w:rPr>
          <w:color w:val="000000" w:themeColor="text1"/>
          <w:sz w:val="28"/>
          <w:szCs w:val="28"/>
        </w:rPr>
        <w:t>.</w:t>
      </w:r>
      <w:r w:rsidR="00F15BF6" w:rsidRPr="00406AEE">
        <w:rPr>
          <w:color w:val="000000" w:themeColor="text1"/>
          <w:sz w:val="28"/>
          <w:szCs w:val="28"/>
        </w:rPr>
        <w:t xml:space="preserve"> </w:t>
      </w:r>
      <w:r w:rsidR="00406AEE">
        <w:rPr>
          <w:color w:val="000000" w:themeColor="text1"/>
          <w:sz w:val="28"/>
          <w:szCs w:val="28"/>
        </w:rPr>
        <w:t>69</w:t>
      </w:r>
      <w:r w:rsidR="00F15BF6" w:rsidRPr="00406AEE">
        <w:rPr>
          <w:color w:val="000000" w:themeColor="text1"/>
          <w:sz w:val="28"/>
          <w:szCs w:val="28"/>
        </w:rPr>
        <w:t xml:space="preserve"> коп.</w:t>
      </w:r>
    </w:p>
    <w:p w:rsidR="0059686F" w:rsidRPr="00E90229" w:rsidRDefault="005E50ED" w:rsidP="005E50ED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>По подразделу 0702 «Общее образование» н</w:t>
      </w:r>
      <w:r w:rsidR="0059686F" w:rsidRPr="00E90229">
        <w:rPr>
          <w:color w:val="000000" w:themeColor="text1"/>
          <w:sz w:val="28"/>
          <w:szCs w:val="28"/>
        </w:rPr>
        <w:t xml:space="preserve">а содержание общеобразовательных учреждений в отчетном году направлено </w:t>
      </w:r>
      <w:r w:rsidR="00D8104F">
        <w:rPr>
          <w:color w:val="000000" w:themeColor="text1"/>
          <w:sz w:val="28"/>
          <w:szCs w:val="28"/>
        </w:rPr>
        <w:t>125866,2</w:t>
      </w:r>
      <w:r w:rsidR="0059686F" w:rsidRPr="00E90229">
        <w:rPr>
          <w:color w:val="000000" w:themeColor="text1"/>
          <w:sz w:val="28"/>
          <w:szCs w:val="28"/>
        </w:rPr>
        <w:t xml:space="preserve"> </w:t>
      </w:r>
      <w:r w:rsidR="00BD1ED0" w:rsidRPr="00E90229">
        <w:rPr>
          <w:color w:val="000000" w:themeColor="text1"/>
          <w:sz w:val="28"/>
          <w:szCs w:val="28"/>
        </w:rPr>
        <w:t>тыс. рублей</w:t>
      </w:r>
      <w:r w:rsidR="00F944E7" w:rsidRPr="00E90229">
        <w:rPr>
          <w:color w:val="000000" w:themeColor="text1"/>
          <w:sz w:val="28"/>
          <w:szCs w:val="28"/>
        </w:rPr>
        <w:t>, из которых   поступило</w:t>
      </w:r>
      <w:r w:rsidR="0059686F" w:rsidRPr="00E90229">
        <w:rPr>
          <w:color w:val="000000" w:themeColor="text1"/>
          <w:sz w:val="28"/>
          <w:szCs w:val="28"/>
        </w:rPr>
        <w:t>:</w:t>
      </w:r>
    </w:p>
    <w:p w:rsidR="00BD1ED0" w:rsidRPr="00E90229" w:rsidRDefault="00BD1ED0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</w:t>
      </w:r>
      <w:r w:rsidR="00D8104F">
        <w:rPr>
          <w:color w:val="000000" w:themeColor="text1"/>
          <w:sz w:val="28"/>
          <w:szCs w:val="28"/>
        </w:rPr>
        <w:t>93213,1</w:t>
      </w:r>
      <w:r w:rsidR="00C41CB8" w:rsidRPr="00E90229">
        <w:rPr>
          <w:color w:val="000000" w:themeColor="text1"/>
          <w:sz w:val="28"/>
          <w:szCs w:val="28"/>
        </w:rPr>
        <w:t xml:space="preserve"> </w:t>
      </w:r>
      <w:r w:rsidRPr="00E90229">
        <w:rPr>
          <w:color w:val="000000" w:themeColor="text1"/>
          <w:sz w:val="28"/>
          <w:szCs w:val="28"/>
        </w:rPr>
        <w:t xml:space="preserve">тыс. рублей  - </w:t>
      </w:r>
      <w:r w:rsidR="0059686F" w:rsidRPr="00E90229">
        <w:rPr>
          <w:color w:val="000000" w:themeColor="text1"/>
          <w:sz w:val="28"/>
          <w:szCs w:val="28"/>
        </w:rPr>
        <w:t>из фонда компенсаций в виде субвенции из республиканского бюджета</w:t>
      </w:r>
      <w:r w:rsidRPr="00E90229">
        <w:rPr>
          <w:color w:val="000000" w:themeColor="text1"/>
          <w:sz w:val="28"/>
          <w:szCs w:val="28"/>
        </w:rPr>
        <w:t xml:space="preserve"> РСО-Алания;</w:t>
      </w:r>
      <w:r w:rsidR="00F944E7" w:rsidRPr="00E90229">
        <w:rPr>
          <w:color w:val="000000" w:themeColor="text1"/>
          <w:sz w:val="28"/>
          <w:szCs w:val="28"/>
        </w:rPr>
        <w:t xml:space="preserve"> </w:t>
      </w:r>
    </w:p>
    <w:p w:rsidR="0059686F" w:rsidRPr="00E90229" w:rsidRDefault="00BD1ED0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E90229">
        <w:rPr>
          <w:color w:val="000000" w:themeColor="text1"/>
          <w:sz w:val="28"/>
          <w:szCs w:val="28"/>
        </w:rPr>
        <w:t xml:space="preserve">- </w:t>
      </w:r>
      <w:r w:rsidR="00D8104F">
        <w:rPr>
          <w:color w:val="000000" w:themeColor="text1"/>
          <w:sz w:val="28"/>
          <w:szCs w:val="28"/>
        </w:rPr>
        <w:t>32653,1</w:t>
      </w:r>
      <w:r w:rsidR="00F944E7" w:rsidRPr="00E90229">
        <w:rPr>
          <w:color w:val="000000" w:themeColor="text1"/>
          <w:sz w:val="28"/>
          <w:szCs w:val="28"/>
        </w:rPr>
        <w:t xml:space="preserve">  </w:t>
      </w:r>
      <w:r w:rsidR="00D8104F">
        <w:rPr>
          <w:color w:val="000000" w:themeColor="text1"/>
          <w:sz w:val="28"/>
          <w:szCs w:val="28"/>
        </w:rPr>
        <w:t xml:space="preserve">тыс. рублей  </w:t>
      </w:r>
      <w:r w:rsidRPr="00E90229">
        <w:rPr>
          <w:color w:val="000000" w:themeColor="text1"/>
          <w:sz w:val="28"/>
          <w:szCs w:val="28"/>
        </w:rPr>
        <w:t xml:space="preserve">- </w:t>
      </w:r>
      <w:r w:rsidR="00F944E7" w:rsidRPr="00E90229">
        <w:rPr>
          <w:color w:val="000000" w:themeColor="text1"/>
          <w:sz w:val="28"/>
          <w:szCs w:val="28"/>
        </w:rPr>
        <w:t>средства бюджета</w:t>
      </w:r>
      <w:r w:rsidR="005E50ED" w:rsidRPr="00E90229">
        <w:rPr>
          <w:color w:val="000000" w:themeColor="text1"/>
          <w:sz w:val="28"/>
          <w:szCs w:val="28"/>
        </w:rPr>
        <w:t xml:space="preserve"> муниципального образования Ирафский район</w:t>
      </w:r>
      <w:r w:rsidR="00F944E7" w:rsidRPr="00E90229">
        <w:rPr>
          <w:color w:val="000000" w:themeColor="text1"/>
          <w:sz w:val="28"/>
          <w:szCs w:val="28"/>
        </w:rPr>
        <w:t>.</w:t>
      </w:r>
    </w:p>
    <w:p w:rsidR="0059686F" w:rsidRPr="005E50ED" w:rsidRDefault="00D37091" w:rsidP="00D37091">
      <w:pPr>
        <w:widowControl w:val="0"/>
        <w:autoSpaceDE w:val="0"/>
        <w:autoSpaceDN w:val="0"/>
        <w:adjustRightInd w:val="0"/>
        <w:ind w:left="57" w:right="-284"/>
        <w:jc w:val="both"/>
        <w:rPr>
          <w:sz w:val="28"/>
          <w:szCs w:val="28"/>
        </w:rPr>
      </w:pPr>
      <w:r w:rsidRPr="005E50ED">
        <w:rPr>
          <w:sz w:val="28"/>
          <w:szCs w:val="28"/>
        </w:rPr>
        <w:t xml:space="preserve">    </w:t>
      </w:r>
      <w:r w:rsidR="0015525B" w:rsidRPr="005E50ED">
        <w:rPr>
          <w:sz w:val="28"/>
          <w:szCs w:val="28"/>
        </w:rPr>
        <w:t xml:space="preserve">     </w:t>
      </w:r>
      <w:r w:rsidR="005E50ED" w:rsidRPr="007271D1">
        <w:rPr>
          <w:sz w:val="28"/>
          <w:szCs w:val="28"/>
        </w:rPr>
        <w:t xml:space="preserve">По подразделу </w:t>
      </w:r>
      <w:r w:rsidR="005E50ED">
        <w:rPr>
          <w:sz w:val="28"/>
          <w:szCs w:val="28"/>
        </w:rPr>
        <w:t>0703 «Дополнительное образование детей»</w:t>
      </w:r>
      <w:r w:rsidRPr="005E50ED">
        <w:rPr>
          <w:sz w:val="28"/>
          <w:szCs w:val="28"/>
        </w:rPr>
        <w:t xml:space="preserve"> </w:t>
      </w:r>
      <w:r w:rsidR="005E50ED">
        <w:rPr>
          <w:sz w:val="28"/>
          <w:szCs w:val="28"/>
        </w:rPr>
        <w:t>н</w:t>
      </w:r>
      <w:r w:rsidR="0059686F" w:rsidRPr="005E50ED">
        <w:rPr>
          <w:sz w:val="28"/>
          <w:szCs w:val="28"/>
        </w:rPr>
        <w:t xml:space="preserve">а выполнение функций </w:t>
      </w:r>
      <w:r w:rsidR="00485C1C">
        <w:rPr>
          <w:sz w:val="28"/>
          <w:szCs w:val="28"/>
        </w:rPr>
        <w:t>2</w:t>
      </w:r>
      <w:r w:rsidR="0059686F" w:rsidRPr="005E50ED">
        <w:rPr>
          <w:sz w:val="28"/>
          <w:szCs w:val="28"/>
        </w:rPr>
        <w:t xml:space="preserve"> муниципальных казенных учреждений доп</w:t>
      </w:r>
      <w:r w:rsidR="00BD1ED0" w:rsidRPr="005E50ED">
        <w:rPr>
          <w:sz w:val="28"/>
          <w:szCs w:val="28"/>
        </w:rPr>
        <w:t>олнительного</w:t>
      </w:r>
      <w:r w:rsidR="00C41CB8" w:rsidRPr="005E50ED">
        <w:rPr>
          <w:sz w:val="28"/>
          <w:szCs w:val="28"/>
        </w:rPr>
        <w:t xml:space="preserve"> </w:t>
      </w:r>
      <w:r w:rsidR="00F944E7" w:rsidRPr="005E50ED">
        <w:rPr>
          <w:sz w:val="28"/>
          <w:szCs w:val="28"/>
        </w:rPr>
        <w:t xml:space="preserve">образования </w:t>
      </w:r>
      <w:r w:rsidR="0059686F" w:rsidRPr="005E50ED">
        <w:rPr>
          <w:sz w:val="28"/>
          <w:szCs w:val="28"/>
        </w:rPr>
        <w:t xml:space="preserve">израсходовано </w:t>
      </w:r>
      <w:r w:rsidR="00D8104F">
        <w:rPr>
          <w:sz w:val="28"/>
          <w:szCs w:val="28"/>
        </w:rPr>
        <w:t>24641,4</w:t>
      </w:r>
      <w:r w:rsidR="0059686F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 xml:space="preserve">тыс. рублей, </w:t>
      </w:r>
      <w:r w:rsidR="0059686F" w:rsidRPr="005E50ED">
        <w:rPr>
          <w:sz w:val="28"/>
          <w:szCs w:val="28"/>
        </w:rPr>
        <w:t xml:space="preserve">в том числе оплата труда с отчислениями во внебюджетные </w:t>
      </w:r>
      <w:proofErr w:type="gramStart"/>
      <w:r w:rsidR="0059686F" w:rsidRPr="005E50ED">
        <w:rPr>
          <w:sz w:val="28"/>
          <w:szCs w:val="28"/>
        </w:rPr>
        <w:t xml:space="preserve">фонды  </w:t>
      </w:r>
      <w:r w:rsidR="005E50ED">
        <w:rPr>
          <w:sz w:val="28"/>
          <w:szCs w:val="28"/>
        </w:rPr>
        <w:t>-</w:t>
      </w:r>
      <w:proofErr w:type="gramEnd"/>
      <w:r w:rsidR="0059686F" w:rsidRPr="005E50ED">
        <w:rPr>
          <w:sz w:val="28"/>
          <w:szCs w:val="28"/>
        </w:rPr>
        <w:t xml:space="preserve"> </w:t>
      </w:r>
      <w:r w:rsidR="00D8104F">
        <w:rPr>
          <w:sz w:val="28"/>
          <w:szCs w:val="28"/>
        </w:rPr>
        <w:t>22255,9</w:t>
      </w:r>
      <w:r w:rsidR="0059686F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>тыс. рублей</w:t>
      </w:r>
      <w:r w:rsidR="001D4439">
        <w:rPr>
          <w:sz w:val="28"/>
          <w:szCs w:val="28"/>
        </w:rPr>
        <w:t>.</w:t>
      </w:r>
      <w:r w:rsidR="00BD1ED0" w:rsidRPr="005E50ED">
        <w:rPr>
          <w:sz w:val="28"/>
          <w:szCs w:val="28"/>
        </w:rPr>
        <w:t xml:space="preserve">  </w:t>
      </w:r>
      <w:r w:rsidR="0059686F" w:rsidRPr="005E50ED">
        <w:rPr>
          <w:sz w:val="28"/>
          <w:szCs w:val="28"/>
        </w:rPr>
        <w:t xml:space="preserve">или </w:t>
      </w:r>
      <w:r w:rsidR="00485C1C" w:rsidRPr="000C4986">
        <w:rPr>
          <w:color w:val="000000" w:themeColor="text1"/>
          <w:sz w:val="28"/>
          <w:szCs w:val="28"/>
        </w:rPr>
        <w:t>90,</w:t>
      </w:r>
      <w:r w:rsidR="00D8104F" w:rsidRPr="000C4986">
        <w:rPr>
          <w:color w:val="000000" w:themeColor="text1"/>
          <w:sz w:val="28"/>
          <w:szCs w:val="28"/>
        </w:rPr>
        <w:t>3</w:t>
      </w:r>
      <w:r w:rsidR="0059686F" w:rsidRPr="000C4986">
        <w:rPr>
          <w:sz w:val="28"/>
          <w:szCs w:val="28"/>
        </w:rPr>
        <w:t xml:space="preserve"> % от общей суммы </w:t>
      </w:r>
      <w:proofErr w:type="gramStart"/>
      <w:r w:rsidR="000C4986" w:rsidRPr="000C4986">
        <w:rPr>
          <w:sz w:val="28"/>
          <w:szCs w:val="28"/>
        </w:rPr>
        <w:t>расходов</w:t>
      </w:r>
      <w:r w:rsidR="0059686F" w:rsidRPr="000C4986">
        <w:rPr>
          <w:sz w:val="28"/>
          <w:szCs w:val="28"/>
        </w:rPr>
        <w:t xml:space="preserve">  за</w:t>
      </w:r>
      <w:proofErr w:type="gramEnd"/>
      <w:r w:rsidR="0059686F" w:rsidRPr="000C4986">
        <w:rPr>
          <w:sz w:val="28"/>
          <w:szCs w:val="28"/>
        </w:rPr>
        <w:t xml:space="preserve"> отчетный период времени.</w:t>
      </w:r>
    </w:p>
    <w:p w:rsidR="00944769" w:rsidRPr="005E50ED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 w:rsidR="0005464D">
        <w:rPr>
          <w:sz w:val="28"/>
          <w:szCs w:val="28"/>
        </w:rPr>
        <w:t xml:space="preserve">0709 </w:t>
      </w:r>
      <w:r>
        <w:rPr>
          <w:sz w:val="28"/>
          <w:szCs w:val="28"/>
        </w:rPr>
        <w:t xml:space="preserve">«Другие вопросы в области образования» </w:t>
      </w:r>
      <w:r w:rsidRPr="005E50ED">
        <w:rPr>
          <w:sz w:val="28"/>
          <w:szCs w:val="28"/>
        </w:rPr>
        <w:t>н</w:t>
      </w:r>
      <w:r w:rsidR="0059686F" w:rsidRPr="005E50ED">
        <w:rPr>
          <w:sz w:val="28"/>
          <w:szCs w:val="28"/>
        </w:rPr>
        <w:t xml:space="preserve">а  выполнение функций исполнительным органом  власти по вопросам образования и его структурных подразделений:  методический центр и централизованная бухгалтерия  израсходовано </w:t>
      </w:r>
      <w:r w:rsidR="00D8104F">
        <w:rPr>
          <w:sz w:val="28"/>
          <w:szCs w:val="28"/>
        </w:rPr>
        <w:t>7148,5</w:t>
      </w:r>
      <w:r w:rsidR="00BD1ED0" w:rsidRPr="005E50ED">
        <w:rPr>
          <w:sz w:val="28"/>
          <w:szCs w:val="28"/>
        </w:rPr>
        <w:t xml:space="preserve"> тыс. рублей.</w:t>
      </w:r>
    </w:p>
    <w:p w:rsidR="009A30B7" w:rsidRDefault="005E50ED" w:rsidP="006C1F5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="00944769" w:rsidRPr="005E50ED">
        <w:rPr>
          <w:sz w:val="28"/>
          <w:szCs w:val="28"/>
        </w:rPr>
        <w:t>з освоенных средств работникам о</w:t>
      </w:r>
      <w:r w:rsidR="00BD1ED0" w:rsidRPr="005E50ED">
        <w:rPr>
          <w:sz w:val="28"/>
          <w:szCs w:val="28"/>
        </w:rPr>
        <w:t xml:space="preserve">бразования выплачена </w:t>
      </w:r>
      <w:r w:rsidR="00AE7214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 xml:space="preserve">заработная </w:t>
      </w:r>
      <w:r w:rsidR="00944769" w:rsidRPr="005E50ED">
        <w:rPr>
          <w:sz w:val="28"/>
          <w:szCs w:val="28"/>
        </w:rPr>
        <w:t xml:space="preserve">плата </w:t>
      </w:r>
      <w:r w:rsidR="006C1F5B">
        <w:rPr>
          <w:sz w:val="28"/>
          <w:szCs w:val="28"/>
        </w:rPr>
        <w:t xml:space="preserve">в общей сумме </w:t>
      </w:r>
      <w:r w:rsidR="00406AEE">
        <w:rPr>
          <w:sz w:val="28"/>
          <w:szCs w:val="28"/>
        </w:rPr>
        <w:t>141737</w:t>
      </w:r>
      <w:r w:rsidR="00944769" w:rsidRPr="005E50ED">
        <w:rPr>
          <w:sz w:val="28"/>
          <w:szCs w:val="28"/>
        </w:rPr>
        <w:t xml:space="preserve"> </w:t>
      </w:r>
      <w:r w:rsidR="00AE7214" w:rsidRPr="005E50ED">
        <w:rPr>
          <w:sz w:val="28"/>
          <w:szCs w:val="28"/>
        </w:rPr>
        <w:t>тыс. рублей.</w:t>
      </w:r>
      <w:r w:rsidR="002B3A21" w:rsidRPr="005E50ED">
        <w:rPr>
          <w:sz w:val="28"/>
          <w:szCs w:val="28"/>
        </w:rPr>
        <w:t xml:space="preserve"> </w:t>
      </w:r>
      <w:r w:rsidR="00944769" w:rsidRPr="005E50ED">
        <w:rPr>
          <w:sz w:val="28"/>
          <w:szCs w:val="28"/>
        </w:rPr>
        <w:t xml:space="preserve">Отчисления во внебюджетные фонды составили </w:t>
      </w:r>
      <w:r w:rsidR="00AE7214" w:rsidRPr="005E50ED">
        <w:rPr>
          <w:sz w:val="28"/>
          <w:szCs w:val="28"/>
        </w:rPr>
        <w:t xml:space="preserve"> </w:t>
      </w:r>
      <w:r w:rsidR="00406AEE">
        <w:rPr>
          <w:sz w:val="28"/>
          <w:szCs w:val="28"/>
        </w:rPr>
        <w:t>42804,6</w:t>
      </w:r>
      <w:r w:rsidR="00AE7214" w:rsidRPr="005E50ED">
        <w:rPr>
          <w:sz w:val="28"/>
          <w:szCs w:val="28"/>
        </w:rPr>
        <w:t xml:space="preserve">тыс. рублей. </w:t>
      </w:r>
    </w:p>
    <w:p w:rsidR="0015525B" w:rsidRPr="00E77F6B" w:rsidRDefault="00944769" w:rsidP="00E77F6B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5E50ED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5E50ED">
        <w:rPr>
          <w:sz w:val="28"/>
          <w:szCs w:val="28"/>
        </w:rPr>
        <w:t xml:space="preserve">образования </w:t>
      </w:r>
      <w:r w:rsidR="009D4C0C">
        <w:rPr>
          <w:sz w:val="28"/>
          <w:szCs w:val="28"/>
        </w:rPr>
        <w:t>составил</w:t>
      </w:r>
      <w:r w:rsidR="006C1F5B">
        <w:rPr>
          <w:sz w:val="28"/>
          <w:szCs w:val="28"/>
        </w:rPr>
        <w:t xml:space="preserve">   </w:t>
      </w:r>
      <w:r w:rsidR="00E77F6B">
        <w:rPr>
          <w:sz w:val="28"/>
          <w:szCs w:val="28"/>
        </w:rPr>
        <w:t>8093,5</w:t>
      </w:r>
      <w:r w:rsidR="00E167C2">
        <w:rPr>
          <w:color w:val="000000" w:themeColor="text1"/>
          <w:sz w:val="28"/>
          <w:szCs w:val="28"/>
        </w:rPr>
        <w:t xml:space="preserve"> </w:t>
      </w:r>
      <w:r w:rsidR="00AE7214" w:rsidRPr="005E50ED">
        <w:rPr>
          <w:sz w:val="28"/>
          <w:szCs w:val="28"/>
        </w:rPr>
        <w:t>тыс. рублей.</w:t>
      </w:r>
    </w:p>
    <w:p w:rsidR="0015525B" w:rsidRDefault="0015525B" w:rsidP="00944769">
      <w:pPr>
        <w:widowControl w:val="0"/>
        <w:autoSpaceDE w:val="0"/>
        <w:autoSpaceDN w:val="0"/>
        <w:adjustRightInd w:val="0"/>
        <w:ind w:left="57" w:right="-284" w:firstLine="851"/>
        <w:jc w:val="both"/>
        <w:rPr>
          <w:color w:val="FF0000"/>
          <w:sz w:val="28"/>
          <w:szCs w:val="28"/>
        </w:rPr>
      </w:pPr>
    </w:p>
    <w:p w:rsidR="0036371E" w:rsidRDefault="0036371E" w:rsidP="00944769">
      <w:pPr>
        <w:widowControl w:val="0"/>
        <w:autoSpaceDE w:val="0"/>
        <w:autoSpaceDN w:val="0"/>
        <w:adjustRightInd w:val="0"/>
        <w:ind w:left="57" w:right="-284" w:firstLine="851"/>
        <w:jc w:val="both"/>
        <w:rPr>
          <w:color w:val="FF0000"/>
          <w:sz w:val="28"/>
          <w:szCs w:val="28"/>
        </w:rPr>
      </w:pPr>
    </w:p>
    <w:p w:rsidR="0036371E" w:rsidRPr="005D0DCB" w:rsidRDefault="0036371E" w:rsidP="00944769">
      <w:pPr>
        <w:widowControl w:val="0"/>
        <w:autoSpaceDE w:val="0"/>
        <w:autoSpaceDN w:val="0"/>
        <w:adjustRightInd w:val="0"/>
        <w:ind w:left="57" w:right="-284" w:firstLine="851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59686F" w:rsidRPr="00431565" w:rsidRDefault="00431565" w:rsidP="0036371E">
      <w:pPr>
        <w:jc w:val="center"/>
        <w:rPr>
          <w:b/>
          <w:sz w:val="28"/>
          <w:szCs w:val="28"/>
        </w:rPr>
      </w:pPr>
      <w:r w:rsidRPr="00431565">
        <w:rPr>
          <w:b/>
          <w:sz w:val="28"/>
          <w:szCs w:val="28"/>
        </w:rPr>
        <w:lastRenderedPageBreak/>
        <w:t>Р</w:t>
      </w:r>
      <w:r w:rsidR="00414665" w:rsidRPr="00431565">
        <w:rPr>
          <w:b/>
          <w:sz w:val="28"/>
          <w:szCs w:val="28"/>
        </w:rPr>
        <w:t>аздел 0800 «</w:t>
      </w:r>
      <w:r w:rsidR="00F47721" w:rsidRPr="00431565">
        <w:rPr>
          <w:b/>
          <w:sz w:val="28"/>
          <w:szCs w:val="28"/>
        </w:rPr>
        <w:t>Культура, кинематография</w:t>
      </w:r>
      <w:r w:rsidR="00414665" w:rsidRPr="00431565">
        <w:rPr>
          <w:b/>
          <w:sz w:val="28"/>
          <w:szCs w:val="28"/>
        </w:rPr>
        <w:t>»</w:t>
      </w:r>
    </w:p>
    <w:p w:rsidR="001E7670" w:rsidRPr="00431565" w:rsidRDefault="001E7670" w:rsidP="00414665">
      <w:pPr>
        <w:jc w:val="center"/>
        <w:rPr>
          <w:b/>
          <w:sz w:val="28"/>
          <w:szCs w:val="28"/>
        </w:rPr>
      </w:pPr>
    </w:p>
    <w:p w:rsidR="0059686F" w:rsidRPr="00431565" w:rsidRDefault="0059686F" w:rsidP="0025322E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Расходы по разделу</w:t>
      </w:r>
      <w:r w:rsidR="00CE082B" w:rsidRPr="00431565">
        <w:rPr>
          <w:sz w:val="28"/>
          <w:szCs w:val="28"/>
        </w:rPr>
        <w:t xml:space="preserve"> 0800 «Культура, кинематография»</w:t>
      </w:r>
      <w:r w:rsidRPr="00431565">
        <w:rPr>
          <w:sz w:val="28"/>
          <w:szCs w:val="28"/>
        </w:rPr>
        <w:t xml:space="preserve"> определены в сумме </w:t>
      </w:r>
      <w:r w:rsidR="00E167C2">
        <w:rPr>
          <w:sz w:val="28"/>
          <w:szCs w:val="28"/>
        </w:rPr>
        <w:t>47552,6</w:t>
      </w:r>
      <w:r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</w:t>
      </w:r>
      <w:r w:rsidRPr="00431565">
        <w:rPr>
          <w:sz w:val="28"/>
          <w:szCs w:val="28"/>
        </w:rPr>
        <w:t xml:space="preserve">, </w:t>
      </w:r>
      <w:r w:rsidR="00E167C2">
        <w:rPr>
          <w:sz w:val="28"/>
          <w:szCs w:val="28"/>
        </w:rPr>
        <w:t>исполнение на 01.10</w:t>
      </w:r>
      <w:r w:rsidR="00D81B75">
        <w:rPr>
          <w:sz w:val="28"/>
          <w:szCs w:val="28"/>
        </w:rPr>
        <w:t>.2020</w:t>
      </w:r>
      <w:r w:rsidR="00A42617">
        <w:rPr>
          <w:sz w:val="28"/>
          <w:szCs w:val="28"/>
        </w:rPr>
        <w:t xml:space="preserve"> </w:t>
      </w:r>
      <w:r w:rsidR="008A3F05" w:rsidRPr="00431565">
        <w:rPr>
          <w:sz w:val="28"/>
          <w:szCs w:val="28"/>
        </w:rPr>
        <w:t>год</w:t>
      </w:r>
      <w:r w:rsidR="00D81B75">
        <w:rPr>
          <w:sz w:val="28"/>
          <w:szCs w:val="28"/>
        </w:rPr>
        <w:t>а</w:t>
      </w:r>
      <w:r w:rsidR="008A3F05" w:rsidRPr="00431565">
        <w:rPr>
          <w:sz w:val="28"/>
          <w:szCs w:val="28"/>
        </w:rPr>
        <w:t xml:space="preserve"> составило</w:t>
      </w:r>
      <w:r w:rsidR="006004EA">
        <w:rPr>
          <w:sz w:val="28"/>
          <w:szCs w:val="28"/>
        </w:rPr>
        <w:t xml:space="preserve"> </w:t>
      </w:r>
      <w:r w:rsidR="00E167C2">
        <w:rPr>
          <w:sz w:val="28"/>
          <w:szCs w:val="28"/>
        </w:rPr>
        <w:t>37814,9</w:t>
      </w:r>
      <w:r w:rsidR="006004EA" w:rsidRPr="00431565">
        <w:rPr>
          <w:sz w:val="28"/>
          <w:szCs w:val="28"/>
        </w:rPr>
        <w:t xml:space="preserve"> тыс. рублей</w:t>
      </w:r>
      <w:r w:rsidR="006004EA">
        <w:rPr>
          <w:sz w:val="28"/>
          <w:szCs w:val="28"/>
        </w:rPr>
        <w:t>, или</w:t>
      </w:r>
      <w:r w:rsidR="008A3F05" w:rsidRPr="00431565">
        <w:rPr>
          <w:sz w:val="28"/>
          <w:szCs w:val="28"/>
        </w:rPr>
        <w:t xml:space="preserve"> </w:t>
      </w:r>
      <w:r w:rsidR="00E167C2">
        <w:rPr>
          <w:sz w:val="28"/>
          <w:szCs w:val="28"/>
        </w:rPr>
        <w:t>79,5</w:t>
      </w:r>
      <w:r w:rsidR="006004EA">
        <w:rPr>
          <w:sz w:val="28"/>
          <w:szCs w:val="28"/>
        </w:rPr>
        <w:t xml:space="preserve"> %</w:t>
      </w:r>
      <w:r w:rsidRPr="00431565">
        <w:rPr>
          <w:sz w:val="28"/>
          <w:szCs w:val="28"/>
        </w:rPr>
        <w:t>.</w:t>
      </w:r>
    </w:p>
    <w:p w:rsidR="00431565" w:rsidRPr="00431565" w:rsidRDefault="0025322E" w:rsidP="00AE7214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</w:t>
      </w:r>
      <w:r w:rsidR="004E67AF" w:rsidRPr="00431565">
        <w:rPr>
          <w:sz w:val="28"/>
          <w:szCs w:val="28"/>
        </w:rPr>
        <w:t xml:space="preserve">Расход средств </w:t>
      </w:r>
      <w:r w:rsidR="00431565" w:rsidRPr="00431565">
        <w:rPr>
          <w:sz w:val="28"/>
          <w:szCs w:val="28"/>
        </w:rPr>
        <w:t>районного бюджета по подр</w:t>
      </w:r>
      <w:r w:rsidR="00A37E44">
        <w:rPr>
          <w:sz w:val="28"/>
          <w:szCs w:val="28"/>
        </w:rPr>
        <w:t>азделу 0801 «Культура» составил 34849,3</w:t>
      </w:r>
      <w:r w:rsidR="00431565" w:rsidRPr="00C021C6">
        <w:rPr>
          <w:sz w:val="28"/>
          <w:szCs w:val="28"/>
        </w:rPr>
        <w:t>т</w:t>
      </w:r>
      <w:r w:rsidR="00431565" w:rsidRPr="00431565">
        <w:rPr>
          <w:sz w:val="28"/>
          <w:szCs w:val="28"/>
        </w:rPr>
        <w:t>ыс. рублей, в том числе:</w:t>
      </w:r>
    </w:p>
    <w:p w:rsidR="00431565" w:rsidRPr="00431565" w:rsidRDefault="00431565" w:rsidP="00431565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- </w:t>
      </w:r>
      <w:r w:rsidR="00F443D4">
        <w:rPr>
          <w:sz w:val="28"/>
          <w:szCs w:val="28"/>
        </w:rPr>
        <w:t>на содержание культурн</w:t>
      </w:r>
      <w:r w:rsidR="008D3299">
        <w:rPr>
          <w:sz w:val="28"/>
          <w:szCs w:val="28"/>
        </w:rPr>
        <w:t>о-досуговых учреждений</w:t>
      </w:r>
      <w:r w:rsidR="00E77F6B">
        <w:rPr>
          <w:sz w:val="28"/>
          <w:szCs w:val="28"/>
        </w:rPr>
        <w:t xml:space="preserve"> </w:t>
      </w:r>
      <w:r w:rsidRPr="00431565">
        <w:rPr>
          <w:sz w:val="28"/>
          <w:szCs w:val="28"/>
        </w:rPr>
        <w:t>-</w:t>
      </w:r>
      <w:r w:rsidR="008D3299">
        <w:rPr>
          <w:sz w:val="28"/>
          <w:szCs w:val="28"/>
        </w:rPr>
        <w:t xml:space="preserve"> </w:t>
      </w:r>
      <w:r w:rsidR="00A37E44" w:rsidRPr="00F443D4">
        <w:rPr>
          <w:sz w:val="28"/>
          <w:szCs w:val="28"/>
        </w:rPr>
        <w:t>20032,6</w:t>
      </w:r>
      <w:r w:rsidR="00A37E44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</w:t>
      </w:r>
      <w:r w:rsidRPr="00431565">
        <w:rPr>
          <w:sz w:val="28"/>
          <w:szCs w:val="28"/>
        </w:rPr>
        <w:t>;</w:t>
      </w:r>
    </w:p>
    <w:p w:rsidR="00431565" w:rsidRPr="00431565" w:rsidRDefault="00431565" w:rsidP="00431565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>- на</w:t>
      </w:r>
      <w:r w:rsidR="004E67AF" w:rsidRPr="00431565">
        <w:rPr>
          <w:sz w:val="28"/>
          <w:szCs w:val="28"/>
        </w:rPr>
        <w:t xml:space="preserve"> обеспечение</w:t>
      </w:r>
      <w:r w:rsidR="007074E7">
        <w:rPr>
          <w:sz w:val="28"/>
          <w:szCs w:val="28"/>
        </w:rPr>
        <w:t xml:space="preserve"> функций</w:t>
      </w:r>
      <w:r w:rsidR="00EA7061">
        <w:rPr>
          <w:sz w:val="28"/>
          <w:szCs w:val="28"/>
        </w:rPr>
        <w:t xml:space="preserve"> библиотечной системы -  </w:t>
      </w:r>
      <w:r w:rsidR="00E167C2">
        <w:rPr>
          <w:color w:val="000000" w:themeColor="text1"/>
          <w:sz w:val="28"/>
          <w:szCs w:val="28"/>
        </w:rPr>
        <w:t>6912,5</w:t>
      </w:r>
      <w:r w:rsidR="004E67AF"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рублей.</w:t>
      </w:r>
      <w:r w:rsidR="0025322E" w:rsidRPr="00431565">
        <w:rPr>
          <w:sz w:val="28"/>
          <w:szCs w:val="28"/>
        </w:rPr>
        <w:t xml:space="preserve">         </w:t>
      </w:r>
    </w:p>
    <w:p w:rsidR="004E67AF" w:rsidRPr="0084219D" w:rsidRDefault="004E67AF" w:rsidP="00431565">
      <w:pPr>
        <w:ind w:firstLine="709"/>
        <w:jc w:val="both"/>
        <w:rPr>
          <w:sz w:val="28"/>
          <w:szCs w:val="28"/>
        </w:rPr>
      </w:pPr>
      <w:r w:rsidRPr="0084219D">
        <w:rPr>
          <w:sz w:val="28"/>
          <w:szCs w:val="28"/>
        </w:rPr>
        <w:t xml:space="preserve">На  выполнение функций исполнительным органом  власти по вопросам культуры и его структурного подразделения  - централизованной бухгалтерией  </w:t>
      </w:r>
      <w:r w:rsidR="0084219D" w:rsidRPr="0084219D">
        <w:rPr>
          <w:sz w:val="28"/>
          <w:szCs w:val="28"/>
        </w:rPr>
        <w:t xml:space="preserve">по подразделу 0804 </w:t>
      </w:r>
      <w:r w:rsidR="0084219D" w:rsidRPr="0084219D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Pr="0084219D">
        <w:rPr>
          <w:sz w:val="28"/>
          <w:szCs w:val="28"/>
        </w:rPr>
        <w:t xml:space="preserve">израсходовано </w:t>
      </w:r>
      <w:r w:rsidR="00A37E44">
        <w:rPr>
          <w:sz w:val="28"/>
          <w:szCs w:val="28"/>
        </w:rPr>
        <w:t>2965,6</w:t>
      </w:r>
      <w:r w:rsidRPr="0084219D">
        <w:rPr>
          <w:sz w:val="28"/>
          <w:szCs w:val="28"/>
        </w:rPr>
        <w:t xml:space="preserve"> </w:t>
      </w:r>
      <w:r w:rsidR="00AE7214" w:rsidRPr="0084219D">
        <w:rPr>
          <w:sz w:val="28"/>
          <w:szCs w:val="28"/>
        </w:rPr>
        <w:t>тыс. рублей</w:t>
      </w:r>
      <w:r w:rsidRPr="0084219D">
        <w:rPr>
          <w:sz w:val="28"/>
          <w:szCs w:val="28"/>
        </w:rPr>
        <w:t>.</w:t>
      </w:r>
    </w:p>
    <w:p w:rsidR="0059686F" w:rsidRPr="005D0DCB" w:rsidRDefault="0059686F" w:rsidP="004E67AF">
      <w:pPr>
        <w:jc w:val="both"/>
        <w:rPr>
          <w:color w:val="FF0000"/>
          <w:sz w:val="28"/>
          <w:szCs w:val="28"/>
        </w:rPr>
      </w:pPr>
      <w:r w:rsidRPr="005D0DCB">
        <w:rPr>
          <w:color w:val="FF0000"/>
          <w:sz w:val="28"/>
          <w:szCs w:val="28"/>
        </w:rPr>
        <w:t xml:space="preserve">     </w:t>
      </w:r>
      <w:r w:rsidR="002B3A21" w:rsidRPr="005D0DCB">
        <w:rPr>
          <w:color w:val="FF0000"/>
          <w:sz w:val="28"/>
          <w:szCs w:val="28"/>
        </w:rPr>
        <w:t xml:space="preserve">   </w:t>
      </w:r>
      <w:r w:rsidRPr="005D0DCB">
        <w:rPr>
          <w:color w:val="FF0000"/>
          <w:sz w:val="28"/>
          <w:szCs w:val="28"/>
        </w:rPr>
        <w:t xml:space="preserve">  </w:t>
      </w:r>
      <w:r w:rsidRPr="005D0DCB">
        <w:rPr>
          <w:color w:val="FF0000"/>
          <w:sz w:val="28"/>
          <w:szCs w:val="28"/>
        </w:rPr>
        <w:tab/>
      </w:r>
    </w:p>
    <w:p w:rsidR="0059686F" w:rsidRPr="00ED3192" w:rsidRDefault="00431565" w:rsidP="00D37091">
      <w:pPr>
        <w:jc w:val="center"/>
        <w:rPr>
          <w:b/>
          <w:sz w:val="28"/>
          <w:szCs w:val="28"/>
        </w:rPr>
      </w:pPr>
      <w:r w:rsidRPr="00ED3192">
        <w:rPr>
          <w:b/>
          <w:sz w:val="28"/>
          <w:szCs w:val="28"/>
        </w:rPr>
        <w:t>Р</w:t>
      </w:r>
      <w:r w:rsidR="00414665" w:rsidRPr="00ED3192">
        <w:rPr>
          <w:b/>
          <w:sz w:val="28"/>
          <w:szCs w:val="28"/>
        </w:rPr>
        <w:t>аздел 1000 «</w:t>
      </w:r>
      <w:r w:rsidR="00F47721" w:rsidRPr="00ED3192">
        <w:rPr>
          <w:b/>
          <w:sz w:val="28"/>
          <w:szCs w:val="28"/>
        </w:rPr>
        <w:t>Социальная политика</w:t>
      </w:r>
      <w:r w:rsidR="00414665" w:rsidRPr="00ED3192">
        <w:rPr>
          <w:b/>
          <w:sz w:val="28"/>
          <w:szCs w:val="28"/>
        </w:rPr>
        <w:t>»</w:t>
      </w:r>
    </w:p>
    <w:p w:rsidR="001E7670" w:rsidRPr="005D0DCB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ED3192" w:rsidRDefault="0059686F" w:rsidP="00293E74">
      <w:pPr>
        <w:jc w:val="both"/>
        <w:rPr>
          <w:sz w:val="28"/>
          <w:szCs w:val="28"/>
        </w:rPr>
      </w:pPr>
      <w:r w:rsidRPr="005D0DCB">
        <w:rPr>
          <w:b/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Расходы по разделу 1000</w:t>
      </w:r>
      <w:r w:rsidR="00ED3192">
        <w:rPr>
          <w:sz w:val="28"/>
          <w:szCs w:val="28"/>
        </w:rPr>
        <w:t xml:space="preserve"> «Социальная политика»</w:t>
      </w:r>
      <w:r w:rsidRPr="00ED3192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ED3192">
        <w:rPr>
          <w:sz w:val="28"/>
          <w:szCs w:val="28"/>
        </w:rPr>
        <w:t xml:space="preserve"> </w:t>
      </w:r>
      <w:r w:rsidR="00ED3192" w:rsidRPr="007271D1">
        <w:rPr>
          <w:sz w:val="28"/>
          <w:szCs w:val="28"/>
        </w:rPr>
        <w:t xml:space="preserve">Всего по разделу </w:t>
      </w:r>
      <w:r w:rsidR="00ED3192" w:rsidRPr="00ED3192">
        <w:rPr>
          <w:sz w:val="28"/>
          <w:szCs w:val="28"/>
        </w:rPr>
        <w:t>1000</w:t>
      </w:r>
      <w:r w:rsidR="00ED3192">
        <w:rPr>
          <w:sz w:val="28"/>
          <w:szCs w:val="28"/>
        </w:rPr>
        <w:t xml:space="preserve"> «Социальная политика»</w:t>
      </w:r>
      <w:r w:rsidR="00ED3192" w:rsidRPr="00ED3192">
        <w:rPr>
          <w:sz w:val="28"/>
          <w:szCs w:val="28"/>
        </w:rPr>
        <w:t xml:space="preserve"> </w:t>
      </w:r>
      <w:r w:rsidR="00ED3192" w:rsidRPr="007271D1">
        <w:rPr>
          <w:sz w:val="28"/>
          <w:szCs w:val="28"/>
        </w:rPr>
        <w:t xml:space="preserve">за </w:t>
      </w:r>
      <w:r w:rsidR="00F443D4">
        <w:rPr>
          <w:sz w:val="28"/>
          <w:szCs w:val="28"/>
        </w:rPr>
        <w:t>9 ме</w:t>
      </w:r>
      <w:r w:rsidR="00A37E44">
        <w:rPr>
          <w:sz w:val="28"/>
          <w:szCs w:val="28"/>
        </w:rPr>
        <w:t>сяцев</w:t>
      </w:r>
      <w:r w:rsidR="00EA7061">
        <w:rPr>
          <w:sz w:val="28"/>
          <w:szCs w:val="28"/>
        </w:rPr>
        <w:t xml:space="preserve"> 2020года</w:t>
      </w:r>
      <w:r w:rsidR="00ED3192" w:rsidRPr="007271D1">
        <w:rPr>
          <w:sz w:val="28"/>
          <w:szCs w:val="28"/>
        </w:rPr>
        <w:t xml:space="preserve"> предусмотрено </w:t>
      </w:r>
      <w:r w:rsidR="00A37E44">
        <w:rPr>
          <w:sz w:val="28"/>
          <w:szCs w:val="28"/>
        </w:rPr>
        <w:t>19055,1</w:t>
      </w:r>
      <w:r w:rsidR="00ED3192" w:rsidRPr="007271D1">
        <w:rPr>
          <w:sz w:val="28"/>
          <w:szCs w:val="28"/>
        </w:rPr>
        <w:t xml:space="preserve"> тыс. рублей, исполнение за отчетный период составило </w:t>
      </w:r>
      <w:r w:rsidR="00E907AE">
        <w:rPr>
          <w:sz w:val="28"/>
          <w:szCs w:val="28"/>
        </w:rPr>
        <w:t>14338,9</w:t>
      </w:r>
      <w:r w:rsidR="00ED3192" w:rsidRPr="007271D1">
        <w:rPr>
          <w:sz w:val="28"/>
          <w:szCs w:val="28"/>
        </w:rPr>
        <w:t xml:space="preserve"> тыс. рублей  или </w:t>
      </w:r>
      <w:r w:rsidR="00A37E44">
        <w:rPr>
          <w:sz w:val="28"/>
          <w:szCs w:val="28"/>
        </w:rPr>
        <w:t>75,2</w:t>
      </w:r>
      <w:r w:rsidR="00ED3192" w:rsidRPr="007271D1">
        <w:rPr>
          <w:sz w:val="28"/>
          <w:szCs w:val="28"/>
        </w:rPr>
        <w:t xml:space="preserve"> %</w:t>
      </w:r>
      <w:r w:rsidR="00ED3192">
        <w:rPr>
          <w:sz w:val="28"/>
          <w:szCs w:val="28"/>
        </w:rPr>
        <w:t xml:space="preserve"> от утвержденных плановых назначений</w:t>
      </w:r>
      <w:r w:rsidR="00ED3192" w:rsidRPr="007271D1">
        <w:rPr>
          <w:sz w:val="28"/>
          <w:szCs w:val="28"/>
        </w:rPr>
        <w:t>.</w:t>
      </w:r>
      <w:r w:rsidR="00ED3192">
        <w:rPr>
          <w:sz w:val="28"/>
          <w:szCs w:val="28"/>
        </w:rPr>
        <w:t xml:space="preserve"> </w:t>
      </w:r>
      <w:r w:rsidR="00ED3192" w:rsidRPr="005D0DCB">
        <w:rPr>
          <w:color w:val="FF0000"/>
          <w:sz w:val="28"/>
          <w:szCs w:val="28"/>
        </w:rPr>
        <w:t xml:space="preserve"> </w:t>
      </w:r>
    </w:p>
    <w:p w:rsidR="001351D7" w:rsidRPr="00ED3192" w:rsidRDefault="0059686F" w:rsidP="00293E74">
      <w:pPr>
        <w:jc w:val="both"/>
        <w:rPr>
          <w:b/>
          <w:sz w:val="28"/>
          <w:szCs w:val="28"/>
          <w:u w:val="single"/>
        </w:rPr>
      </w:pPr>
      <w:r w:rsidRPr="005D0DCB">
        <w:rPr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По подразделу 1001</w:t>
      </w:r>
      <w:r w:rsidRPr="00ED3192">
        <w:rPr>
          <w:b/>
          <w:sz w:val="28"/>
          <w:szCs w:val="28"/>
        </w:rPr>
        <w:t xml:space="preserve">   </w:t>
      </w:r>
      <w:r w:rsidRPr="00ED3192">
        <w:rPr>
          <w:sz w:val="28"/>
          <w:szCs w:val="28"/>
        </w:rPr>
        <w:t>«Пенсионное обеспечение»</w:t>
      </w:r>
      <w:r w:rsidR="00ED3192" w:rsidRPr="00ED3192">
        <w:rPr>
          <w:b/>
          <w:sz w:val="28"/>
          <w:szCs w:val="28"/>
        </w:rPr>
        <w:t xml:space="preserve"> </w:t>
      </w:r>
      <w:r w:rsidRPr="00ED3192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служащим </w:t>
      </w:r>
      <w:r w:rsidR="006A5078" w:rsidRPr="00ED3192">
        <w:rPr>
          <w:sz w:val="28"/>
          <w:szCs w:val="28"/>
        </w:rPr>
        <w:t xml:space="preserve"> на сумму </w:t>
      </w:r>
      <w:r w:rsidRPr="00ED3192">
        <w:rPr>
          <w:sz w:val="28"/>
          <w:szCs w:val="28"/>
        </w:rPr>
        <w:t xml:space="preserve"> </w:t>
      </w:r>
      <w:r w:rsidR="00A37E44">
        <w:rPr>
          <w:sz w:val="28"/>
          <w:szCs w:val="28"/>
        </w:rPr>
        <w:t>6894,7</w:t>
      </w:r>
      <w:r w:rsidRPr="00ED3192">
        <w:rPr>
          <w:sz w:val="28"/>
          <w:szCs w:val="28"/>
        </w:rPr>
        <w:t xml:space="preserve"> </w:t>
      </w:r>
      <w:r w:rsidR="00AE7214" w:rsidRPr="00ED3192">
        <w:rPr>
          <w:sz w:val="28"/>
          <w:szCs w:val="28"/>
        </w:rPr>
        <w:t>тыс. рублей.</w:t>
      </w:r>
    </w:p>
    <w:p w:rsidR="0059686F" w:rsidRPr="00A11292" w:rsidRDefault="0059686F" w:rsidP="00AE7214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A11292">
        <w:rPr>
          <w:sz w:val="28"/>
          <w:szCs w:val="28"/>
        </w:rPr>
        <w:t>По подразделу 1003</w:t>
      </w:r>
      <w:r w:rsidRPr="00A11292">
        <w:rPr>
          <w:b/>
          <w:sz w:val="28"/>
          <w:szCs w:val="28"/>
        </w:rPr>
        <w:t xml:space="preserve"> </w:t>
      </w:r>
      <w:r w:rsidRPr="00A11292">
        <w:rPr>
          <w:sz w:val="28"/>
          <w:szCs w:val="28"/>
        </w:rPr>
        <w:t>«Социальное обеспечение населения»</w:t>
      </w:r>
      <w:r w:rsidR="00AE7214" w:rsidRPr="00A11292">
        <w:rPr>
          <w:sz w:val="28"/>
          <w:szCs w:val="28"/>
        </w:rPr>
        <w:t xml:space="preserve"> </w:t>
      </w:r>
      <w:r w:rsidR="00C41CB8" w:rsidRPr="00A11292">
        <w:rPr>
          <w:sz w:val="28"/>
          <w:szCs w:val="28"/>
        </w:rPr>
        <w:t>произведены расходы</w:t>
      </w:r>
      <w:r w:rsidR="00A11292" w:rsidRPr="00A11292">
        <w:rPr>
          <w:sz w:val="28"/>
          <w:szCs w:val="28"/>
        </w:rPr>
        <w:t xml:space="preserve"> в общей сумме </w:t>
      </w:r>
      <w:r w:rsidR="00A37E44">
        <w:rPr>
          <w:sz w:val="28"/>
          <w:szCs w:val="28"/>
        </w:rPr>
        <w:t>6971</w:t>
      </w:r>
      <w:r w:rsidR="00FD45AE">
        <w:rPr>
          <w:sz w:val="28"/>
          <w:szCs w:val="28"/>
        </w:rPr>
        <w:t>,2</w:t>
      </w:r>
      <w:r w:rsidR="00A11292" w:rsidRPr="00A11292">
        <w:rPr>
          <w:sz w:val="28"/>
          <w:szCs w:val="28"/>
        </w:rPr>
        <w:t xml:space="preserve"> тыс. рублей, в том числе</w:t>
      </w:r>
      <w:r w:rsidRPr="00A11292">
        <w:rPr>
          <w:sz w:val="28"/>
          <w:szCs w:val="28"/>
        </w:rPr>
        <w:t>:</w:t>
      </w:r>
    </w:p>
    <w:p w:rsidR="0059686F" w:rsidRPr="00A11292" w:rsidRDefault="0059686F" w:rsidP="00A11292">
      <w:pPr>
        <w:ind w:firstLine="708"/>
        <w:jc w:val="both"/>
        <w:rPr>
          <w:sz w:val="28"/>
          <w:szCs w:val="28"/>
        </w:rPr>
      </w:pPr>
      <w:r w:rsidRPr="00A11292">
        <w:rPr>
          <w:sz w:val="28"/>
          <w:szCs w:val="28"/>
        </w:rPr>
        <w:t xml:space="preserve">- на </w:t>
      </w:r>
      <w:r w:rsidR="00EA7061">
        <w:rPr>
          <w:sz w:val="28"/>
          <w:szCs w:val="28"/>
        </w:rPr>
        <w:t>5281,9</w:t>
      </w:r>
      <w:r w:rsidRPr="00A11292">
        <w:rPr>
          <w:sz w:val="28"/>
          <w:szCs w:val="28"/>
        </w:rPr>
        <w:t xml:space="preserve"> </w:t>
      </w:r>
      <w:r w:rsidR="003F2B78" w:rsidRPr="00A11292">
        <w:rPr>
          <w:sz w:val="28"/>
          <w:szCs w:val="28"/>
        </w:rPr>
        <w:t xml:space="preserve">тыс. рублей  </w:t>
      </w:r>
      <w:r w:rsidRPr="00A11292">
        <w:rPr>
          <w:sz w:val="28"/>
          <w:szCs w:val="28"/>
        </w:rPr>
        <w:t xml:space="preserve">предоставлено субсидий </w:t>
      </w:r>
      <w:r w:rsidR="00342698" w:rsidRPr="00A11292">
        <w:rPr>
          <w:sz w:val="28"/>
          <w:szCs w:val="28"/>
        </w:rPr>
        <w:t>на приобретения жилья молодым семьям</w:t>
      </w:r>
      <w:r w:rsidRPr="00A11292">
        <w:rPr>
          <w:sz w:val="28"/>
          <w:szCs w:val="28"/>
        </w:rPr>
        <w:t>, из них</w:t>
      </w:r>
      <w:r w:rsidR="003F2B78" w:rsidRPr="00A11292">
        <w:rPr>
          <w:sz w:val="28"/>
          <w:szCs w:val="28"/>
        </w:rPr>
        <w:t>:</w:t>
      </w:r>
      <w:r w:rsidR="005B4BA4">
        <w:rPr>
          <w:sz w:val="28"/>
          <w:szCs w:val="28"/>
        </w:rPr>
        <w:t xml:space="preserve"> </w:t>
      </w:r>
      <w:r w:rsidR="00C0363D" w:rsidRPr="00C0363D">
        <w:rPr>
          <w:color w:val="000000" w:themeColor="text1"/>
          <w:sz w:val="28"/>
          <w:szCs w:val="28"/>
        </w:rPr>
        <w:t>5277,0</w:t>
      </w:r>
      <w:r w:rsidR="003F2B78" w:rsidRPr="00C0363D">
        <w:rPr>
          <w:color w:val="000000" w:themeColor="text1"/>
          <w:sz w:val="28"/>
          <w:szCs w:val="28"/>
        </w:rPr>
        <w:t>тыс</w:t>
      </w:r>
      <w:r w:rsidR="003F2B78" w:rsidRPr="00A11292">
        <w:rPr>
          <w:sz w:val="28"/>
          <w:szCs w:val="28"/>
        </w:rPr>
        <w:t xml:space="preserve">. рублей </w:t>
      </w:r>
      <w:r w:rsidRPr="00A11292">
        <w:rPr>
          <w:sz w:val="28"/>
          <w:szCs w:val="28"/>
        </w:rPr>
        <w:t>средства федерального</w:t>
      </w:r>
      <w:r w:rsidR="001351D7" w:rsidRPr="00A11292">
        <w:rPr>
          <w:sz w:val="28"/>
          <w:szCs w:val="28"/>
        </w:rPr>
        <w:t xml:space="preserve"> и республиканского  бюджетов</w:t>
      </w:r>
      <w:r w:rsidRPr="00A11292">
        <w:rPr>
          <w:sz w:val="28"/>
          <w:szCs w:val="28"/>
        </w:rPr>
        <w:t xml:space="preserve"> </w:t>
      </w:r>
      <w:r w:rsidR="00A11292" w:rsidRPr="00C0363D">
        <w:rPr>
          <w:color w:val="000000" w:themeColor="text1"/>
          <w:sz w:val="28"/>
          <w:szCs w:val="28"/>
        </w:rPr>
        <w:t xml:space="preserve"> </w:t>
      </w:r>
      <w:r w:rsidR="00C0363D" w:rsidRPr="00C0363D">
        <w:rPr>
          <w:color w:val="000000" w:themeColor="text1"/>
          <w:sz w:val="28"/>
          <w:szCs w:val="28"/>
        </w:rPr>
        <w:t>4,9</w:t>
      </w:r>
      <w:r w:rsidRPr="00C0363D">
        <w:rPr>
          <w:color w:val="000000" w:themeColor="text1"/>
          <w:sz w:val="28"/>
          <w:szCs w:val="28"/>
        </w:rPr>
        <w:t xml:space="preserve"> </w:t>
      </w:r>
      <w:r w:rsidR="003F2B78" w:rsidRPr="00C0363D">
        <w:rPr>
          <w:color w:val="000000" w:themeColor="text1"/>
          <w:sz w:val="28"/>
          <w:szCs w:val="28"/>
        </w:rPr>
        <w:t xml:space="preserve">тыс. </w:t>
      </w:r>
      <w:r w:rsidR="003F2B78" w:rsidRPr="00A11292">
        <w:rPr>
          <w:sz w:val="28"/>
          <w:szCs w:val="28"/>
        </w:rPr>
        <w:t>рублей</w:t>
      </w:r>
      <w:r w:rsidRPr="00A11292">
        <w:rPr>
          <w:sz w:val="28"/>
          <w:szCs w:val="28"/>
        </w:rPr>
        <w:t xml:space="preserve"> средства местного бюджета</w:t>
      </w:r>
      <w:r w:rsidR="003F2B78" w:rsidRPr="00A11292">
        <w:rPr>
          <w:sz w:val="28"/>
          <w:szCs w:val="28"/>
        </w:rPr>
        <w:t>;</w:t>
      </w:r>
    </w:p>
    <w:p w:rsidR="001E7670" w:rsidRPr="00A11292" w:rsidRDefault="0059686F" w:rsidP="003F2B78">
      <w:pPr>
        <w:ind w:firstLine="708"/>
        <w:jc w:val="both"/>
        <w:rPr>
          <w:sz w:val="28"/>
          <w:szCs w:val="28"/>
        </w:rPr>
      </w:pPr>
      <w:r w:rsidRPr="00A11292">
        <w:rPr>
          <w:sz w:val="28"/>
          <w:szCs w:val="28"/>
        </w:rPr>
        <w:t xml:space="preserve">- на </w:t>
      </w:r>
      <w:r w:rsidR="00FD45AE">
        <w:rPr>
          <w:sz w:val="28"/>
          <w:szCs w:val="28"/>
        </w:rPr>
        <w:t>1689,3</w:t>
      </w:r>
      <w:r w:rsidRPr="00A11292">
        <w:rPr>
          <w:sz w:val="28"/>
          <w:szCs w:val="28"/>
        </w:rPr>
        <w:t xml:space="preserve"> </w:t>
      </w:r>
      <w:r w:rsidR="003F2B78" w:rsidRPr="00A11292">
        <w:rPr>
          <w:sz w:val="28"/>
          <w:szCs w:val="28"/>
        </w:rPr>
        <w:t xml:space="preserve">тыс. рублей </w:t>
      </w:r>
      <w:r w:rsidRPr="00A11292">
        <w:rPr>
          <w:sz w:val="28"/>
          <w:szCs w:val="28"/>
        </w:rPr>
        <w:t>оказана материальная поддержка гражданам, оказавшимся в тяжелой жизненной ситуации.</w:t>
      </w:r>
    </w:p>
    <w:p w:rsidR="0059686F" w:rsidRPr="00A11292" w:rsidRDefault="002B3A21" w:rsidP="00B87F4B">
      <w:pPr>
        <w:jc w:val="both"/>
        <w:rPr>
          <w:sz w:val="28"/>
          <w:szCs w:val="28"/>
        </w:rPr>
      </w:pPr>
      <w:r w:rsidRPr="00A11292">
        <w:rPr>
          <w:b/>
          <w:sz w:val="28"/>
          <w:szCs w:val="28"/>
        </w:rPr>
        <w:t xml:space="preserve">     </w:t>
      </w:r>
      <w:r w:rsidR="0059686F" w:rsidRPr="00A11292">
        <w:rPr>
          <w:b/>
          <w:sz w:val="28"/>
          <w:szCs w:val="28"/>
        </w:rPr>
        <w:t xml:space="preserve"> </w:t>
      </w:r>
      <w:r w:rsidRPr="00A11292">
        <w:rPr>
          <w:b/>
          <w:sz w:val="28"/>
          <w:szCs w:val="28"/>
        </w:rPr>
        <w:t xml:space="preserve"> </w:t>
      </w:r>
      <w:r w:rsidR="0059686F" w:rsidRPr="00A11292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детей </w:t>
      </w:r>
      <w:r w:rsidR="006B5FC1" w:rsidRPr="00A11292">
        <w:rPr>
          <w:sz w:val="28"/>
          <w:szCs w:val="28"/>
        </w:rPr>
        <w:t xml:space="preserve"> в </w:t>
      </w:r>
      <w:r w:rsidR="0059686F" w:rsidRPr="00A11292">
        <w:rPr>
          <w:sz w:val="28"/>
          <w:szCs w:val="28"/>
        </w:rPr>
        <w:t xml:space="preserve">детских дошкольных учреждениях  на сумму </w:t>
      </w:r>
      <w:r w:rsidR="00FD45AE">
        <w:rPr>
          <w:sz w:val="28"/>
          <w:szCs w:val="28"/>
        </w:rPr>
        <w:t>473,1</w:t>
      </w:r>
      <w:r w:rsidR="0059686F" w:rsidRPr="00A11292">
        <w:rPr>
          <w:sz w:val="28"/>
          <w:szCs w:val="28"/>
        </w:rPr>
        <w:t xml:space="preserve"> тыс.</w:t>
      </w:r>
      <w:r w:rsidR="009F7534">
        <w:rPr>
          <w:sz w:val="28"/>
          <w:szCs w:val="28"/>
        </w:rPr>
        <w:t xml:space="preserve"> </w:t>
      </w:r>
      <w:r w:rsidR="0059686F" w:rsidRPr="00A11292">
        <w:rPr>
          <w:sz w:val="28"/>
          <w:szCs w:val="28"/>
        </w:rPr>
        <w:t>рублей.</w:t>
      </w:r>
    </w:p>
    <w:p w:rsidR="002B3A21" w:rsidRPr="00A11292" w:rsidRDefault="002B3A21" w:rsidP="00B87F4B">
      <w:pPr>
        <w:jc w:val="both"/>
        <w:rPr>
          <w:sz w:val="28"/>
          <w:szCs w:val="28"/>
        </w:rPr>
      </w:pPr>
    </w:p>
    <w:p w:rsidR="0059686F" w:rsidRPr="00431565" w:rsidRDefault="00431565" w:rsidP="002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431565">
        <w:rPr>
          <w:b/>
          <w:sz w:val="28"/>
          <w:szCs w:val="28"/>
        </w:rPr>
        <w:t>аздел 1100 «</w:t>
      </w:r>
      <w:r w:rsidR="00F47721" w:rsidRPr="00431565">
        <w:rPr>
          <w:b/>
          <w:sz w:val="28"/>
          <w:szCs w:val="28"/>
        </w:rPr>
        <w:t>Физическая культура и спорт</w:t>
      </w:r>
      <w:r w:rsidR="00414665" w:rsidRPr="00431565">
        <w:rPr>
          <w:b/>
          <w:sz w:val="28"/>
          <w:szCs w:val="28"/>
        </w:rPr>
        <w:t>»</w:t>
      </w:r>
    </w:p>
    <w:p w:rsidR="00A34CA1" w:rsidRDefault="00A34CA1" w:rsidP="00A34CA1">
      <w:pPr>
        <w:jc w:val="both"/>
        <w:rPr>
          <w:sz w:val="28"/>
          <w:szCs w:val="28"/>
        </w:rPr>
      </w:pPr>
    </w:p>
    <w:p w:rsidR="00D75B6D" w:rsidRPr="00D75B6D" w:rsidRDefault="00D37091" w:rsidP="00D75B6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</w:t>
      </w:r>
      <w:r w:rsidR="0059686F" w:rsidRPr="00431565">
        <w:rPr>
          <w:sz w:val="28"/>
          <w:szCs w:val="28"/>
        </w:rPr>
        <w:t xml:space="preserve">По </w:t>
      </w:r>
      <w:r w:rsidR="00431565" w:rsidRPr="00431565">
        <w:rPr>
          <w:sz w:val="28"/>
          <w:szCs w:val="28"/>
        </w:rPr>
        <w:t>под</w:t>
      </w:r>
      <w:r w:rsidR="0059686F" w:rsidRPr="00431565">
        <w:rPr>
          <w:sz w:val="28"/>
          <w:szCs w:val="28"/>
        </w:rPr>
        <w:t xml:space="preserve">разделу </w:t>
      </w:r>
      <w:r w:rsidR="00431565" w:rsidRPr="00431565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431565">
        <w:rPr>
          <w:sz w:val="28"/>
          <w:szCs w:val="28"/>
        </w:rPr>
        <w:t xml:space="preserve">расходы районного </w:t>
      </w:r>
      <w:proofErr w:type="gramStart"/>
      <w:r w:rsidR="00431565" w:rsidRPr="00431565">
        <w:rPr>
          <w:sz w:val="28"/>
          <w:szCs w:val="28"/>
        </w:rPr>
        <w:t>бюджета</w:t>
      </w:r>
      <w:r w:rsidR="0059686F" w:rsidRPr="00431565">
        <w:rPr>
          <w:sz w:val="28"/>
          <w:szCs w:val="28"/>
        </w:rPr>
        <w:t xml:space="preserve">  на</w:t>
      </w:r>
      <w:proofErr w:type="gramEnd"/>
      <w:r w:rsidR="0059686F" w:rsidRPr="00431565">
        <w:rPr>
          <w:sz w:val="28"/>
          <w:szCs w:val="28"/>
        </w:rPr>
        <w:t xml:space="preserve"> проведение раз</w:t>
      </w:r>
      <w:r w:rsidR="00431565" w:rsidRPr="00431565">
        <w:rPr>
          <w:sz w:val="28"/>
          <w:szCs w:val="28"/>
        </w:rPr>
        <w:t>личных  спортивных мероприятий составили</w:t>
      </w:r>
      <w:r w:rsidR="0059686F" w:rsidRPr="00431565">
        <w:rPr>
          <w:sz w:val="28"/>
          <w:szCs w:val="28"/>
        </w:rPr>
        <w:t xml:space="preserve"> </w:t>
      </w:r>
      <w:r w:rsidR="00FD45AE">
        <w:rPr>
          <w:sz w:val="28"/>
          <w:szCs w:val="28"/>
        </w:rPr>
        <w:t>153,3</w:t>
      </w:r>
      <w:r w:rsidR="0059686F" w:rsidRPr="00431565">
        <w:rPr>
          <w:sz w:val="28"/>
          <w:szCs w:val="28"/>
        </w:rPr>
        <w:t xml:space="preserve"> </w:t>
      </w:r>
      <w:r w:rsidR="00FC3946" w:rsidRPr="00431565">
        <w:rPr>
          <w:sz w:val="28"/>
          <w:szCs w:val="28"/>
        </w:rPr>
        <w:t>тыс. рублей</w:t>
      </w:r>
      <w:r w:rsidR="00D75B6D">
        <w:rPr>
          <w:sz w:val="28"/>
          <w:szCs w:val="28"/>
        </w:rPr>
        <w:t xml:space="preserve">, </w:t>
      </w:r>
      <w:r w:rsidR="00D75B6D" w:rsidRPr="00D75B6D">
        <w:rPr>
          <w:sz w:val="28"/>
          <w:szCs w:val="28"/>
        </w:rPr>
        <w:t xml:space="preserve">что составляет </w:t>
      </w:r>
      <w:r w:rsidR="00FD45AE">
        <w:rPr>
          <w:sz w:val="28"/>
          <w:szCs w:val="28"/>
        </w:rPr>
        <w:t>38,3</w:t>
      </w:r>
      <w:r w:rsidR="00D75B6D" w:rsidRPr="00D75B6D">
        <w:rPr>
          <w:sz w:val="28"/>
          <w:szCs w:val="28"/>
        </w:rPr>
        <w:t xml:space="preserve"> % от утвержденных бюджетных назначений</w:t>
      </w:r>
      <w:r w:rsidR="00D75B6D" w:rsidRPr="00D75B6D">
        <w:rPr>
          <w:i/>
          <w:sz w:val="28"/>
          <w:szCs w:val="28"/>
        </w:rPr>
        <w:t xml:space="preserve">.    </w:t>
      </w:r>
    </w:p>
    <w:p w:rsidR="00C0363D" w:rsidRDefault="00C0363D" w:rsidP="0036371E">
      <w:pPr>
        <w:rPr>
          <w:b/>
          <w:sz w:val="28"/>
          <w:szCs w:val="28"/>
        </w:rPr>
      </w:pPr>
    </w:p>
    <w:p w:rsidR="0059686F" w:rsidRPr="005D0DCB" w:rsidRDefault="00431565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5D0DCB">
        <w:rPr>
          <w:b/>
          <w:sz w:val="28"/>
          <w:szCs w:val="28"/>
        </w:rPr>
        <w:t>аздел 1200 «</w:t>
      </w:r>
      <w:r w:rsidR="0059686F" w:rsidRPr="005D0DCB">
        <w:rPr>
          <w:b/>
          <w:sz w:val="28"/>
          <w:szCs w:val="28"/>
        </w:rPr>
        <w:t>С</w:t>
      </w:r>
      <w:r w:rsidR="00F47721" w:rsidRPr="005D0DCB">
        <w:rPr>
          <w:b/>
          <w:sz w:val="28"/>
          <w:szCs w:val="28"/>
        </w:rPr>
        <w:t>редства массовой информации</w:t>
      </w:r>
      <w:r w:rsidR="00414665" w:rsidRPr="005D0DCB">
        <w:rPr>
          <w:b/>
          <w:sz w:val="28"/>
          <w:szCs w:val="28"/>
        </w:rPr>
        <w:t>»</w:t>
      </w:r>
    </w:p>
    <w:p w:rsidR="001E7670" w:rsidRPr="00A34CA1" w:rsidRDefault="001E7670" w:rsidP="00A34CA1">
      <w:pPr>
        <w:jc w:val="both"/>
        <w:rPr>
          <w:i/>
          <w:color w:val="FF0000"/>
          <w:sz w:val="28"/>
          <w:szCs w:val="28"/>
        </w:rPr>
      </w:pPr>
    </w:p>
    <w:p w:rsidR="002974D4" w:rsidRDefault="00D37091" w:rsidP="001E7670">
      <w:pPr>
        <w:jc w:val="both"/>
        <w:rPr>
          <w:i/>
          <w:sz w:val="28"/>
          <w:szCs w:val="28"/>
        </w:rPr>
      </w:pPr>
      <w:r w:rsidRPr="005D0DCB">
        <w:rPr>
          <w:sz w:val="28"/>
          <w:szCs w:val="28"/>
        </w:rPr>
        <w:t xml:space="preserve">     </w:t>
      </w:r>
      <w:r w:rsidR="002B3A21" w:rsidRPr="005D0DCB">
        <w:rPr>
          <w:sz w:val="28"/>
          <w:szCs w:val="28"/>
        </w:rPr>
        <w:t xml:space="preserve">      </w:t>
      </w:r>
      <w:r w:rsidR="005D0DCB" w:rsidRPr="005D0DCB">
        <w:rPr>
          <w:sz w:val="28"/>
          <w:szCs w:val="28"/>
        </w:rPr>
        <w:t>По подразделу</w:t>
      </w:r>
      <w:r w:rsidR="0059686F" w:rsidRPr="005D0DCB">
        <w:rPr>
          <w:sz w:val="28"/>
          <w:szCs w:val="28"/>
        </w:rPr>
        <w:t xml:space="preserve"> </w:t>
      </w:r>
      <w:r w:rsidR="005D0DCB" w:rsidRPr="005D0DCB">
        <w:rPr>
          <w:sz w:val="28"/>
          <w:szCs w:val="28"/>
        </w:rPr>
        <w:t>1202</w:t>
      </w:r>
      <w:r w:rsidR="00CE082B" w:rsidRPr="005D0DCB">
        <w:rPr>
          <w:sz w:val="28"/>
          <w:szCs w:val="28"/>
        </w:rPr>
        <w:t xml:space="preserve"> </w:t>
      </w:r>
      <w:r w:rsidR="005D0DCB" w:rsidRPr="005D0DCB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5D0DCB">
        <w:rPr>
          <w:sz w:val="28"/>
          <w:szCs w:val="28"/>
        </w:rPr>
        <w:t xml:space="preserve">отражены </w:t>
      </w:r>
      <w:r w:rsidR="005D0DCB">
        <w:rPr>
          <w:sz w:val="28"/>
          <w:szCs w:val="28"/>
        </w:rPr>
        <w:t>субсидии</w:t>
      </w:r>
      <w:r w:rsidR="0059686F" w:rsidRPr="005D0DCB">
        <w:rPr>
          <w:sz w:val="28"/>
          <w:szCs w:val="28"/>
        </w:rPr>
        <w:t xml:space="preserve"> </w:t>
      </w:r>
      <w:r w:rsidR="00431565">
        <w:rPr>
          <w:sz w:val="28"/>
          <w:szCs w:val="28"/>
        </w:rPr>
        <w:t xml:space="preserve">районного бюджета </w:t>
      </w:r>
      <w:r w:rsidR="0059686F" w:rsidRPr="005D0DCB">
        <w:rPr>
          <w:sz w:val="28"/>
          <w:szCs w:val="28"/>
        </w:rPr>
        <w:t>на п</w:t>
      </w:r>
      <w:r w:rsidR="005D0DCB">
        <w:rPr>
          <w:sz w:val="28"/>
          <w:szCs w:val="28"/>
        </w:rPr>
        <w:t xml:space="preserve">оддержку районной газеты </w:t>
      </w:r>
      <w:r w:rsidR="005D0DCB">
        <w:rPr>
          <w:sz w:val="28"/>
          <w:szCs w:val="28"/>
        </w:rPr>
        <w:lastRenderedPageBreak/>
        <w:t>«</w:t>
      </w:r>
      <w:proofErr w:type="spellStart"/>
      <w:r w:rsidR="005D0DCB">
        <w:rPr>
          <w:sz w:val="28"/>
          <w:szCs w:val="28"/>
        </w:rPr>
        <w:t>Ираф</w:t>
      </w:r>
      <w:proofErr w:type="spellEnd"/>
      <w:r w:rsidR="005D0DCB">
        <w:rPr>
          <w:sz w:val="28"/>
          <w:szCs w:val="28"/>
        </w:rPr>
        <w:t>» в сумме</w:t>
      </w:r>
      <w:r w:rsidR="0059686F" w:rsidRPr="005D0DCB">
        <w:rPr>
          <w:sz w:val="28"/>
          <w:szCs w:val="28"/>
        </w:rPr>
        <w:t xml:space="preserve"> </w:t>
      </w:r>
      <w:r w:rsidR="00FD45AE">
        <w:rPr>
          <w:sz w:val="28"/>
          <w:szCs w:val="28"/>
        </w:rPr>
        <w:t>2082,4</w:t>
      </w:r>
      <w:r w:rsidR="0059686F" w:rsidRPr="005D0DCB">
        <w:rPr>
          <w:bCs/>
          <w:sz w:val="28"/>
          <w:szCs w:val="28"/>
        </w:rPr>
        <w:t xml:space="preserve"> </w:t>
      </w:r>
      <w:r w:rsidR="00A54FB0" w:rsidRPr="005D0DCB">
        <w:rPr>
          <w:sz w:val="28"/>
          <w:szCs w:val="28"/>
        </w:rPr>
        <w:t>тыс. рублей</w:t>
      </w:r>
      <w:r w:rsidR="00A34CA1">
        <w:rPr>
          <w:sz w:val="28"/>
          <w:szCs w:val="28"/>
        </w:rPr>
        <w:t>,</w:t>
      </w:r>
      <w:r w:rsidR="00A34CA1" w:rsidRPr="00A34CA1">
        <w:rPr>
          <w:color w:val="FF0000"/>
          <w:sz w:val="28"/>
          <w:szCs w:val="28"/>
        </w:rPr>
        <w:t xml:space="preserve"> </w:t>
      </w:r>
      <w:r w:rsidR="00D75B6D" w:rsidRPr="00D75B6D">
        <w:rPr>
          <w:sz w:val="28"/>
          <w:szCs w:val="28"/>
        </w:rPr>
        <w:t xml:space="preserve">что составляет </w:t>
      </w:r>
      <w:r w:rsidR="00FD45AE">
        <w:rPr>
          <w:sz w:val="28"/>
          <w:szCs w:val="28"/>
        </w:rPr>
        <w:t>74,4</w:t>
      </w:r>
      <w:r w:rsidR="00A34CA1" w:rsidRPr="00D75B6D">
        <w:rPr>
          <w:sz w:val="28"/>
          <w:szCs w:val="28"/>
        </w:rPr>
        <w:t xml:space="preserve"> %</w:t>
      </w:r>
      <w:r w:rsidR="00D75B6D" w:rsidRPr="00D75B6D">
        <w:rPr>
          <w:sz w:val="28"/>
          <w:szCs w:val="28"/>
        </w:rPr>
        <w:t xml:space="preserve"> от утвержденных бюджетных назначений</w:t>
      </w:r>
      <w:r w:rsidR="00A34CA1" w:rsidRPr="00D75B6D">
        <w:rPr>
          <w:i/>
          <w:sz w:val="28"/>
          <w:szCs w:val="28"/>
        </w:rPr>
        <w:t xml:space="preserve">.   </w:t>
      </w:r>
    </w:p>
    <w:p w:rsidR="002974D4" w:rsidRDefault="002974D4" w:rsidP="002974D4">
      <w:pPr>
        <w:rPr>
          <w:b/>
          <w:sz w:val="28"/>
          <w:szCs w:val="28"/>
        </w:rPr>
      </w:pPr>
    </w:p>
    <w:p w:rsidR="002974D4" w:rsidRDefault="002974D4" w:rsidP="0029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  <w:r w:rsidRPr="005D0DCB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 xml:space="preserve">Обслуживание государственного </w:t>
      </w:r>
    </w:p>
    <w:p w:rsidR="002974D4" w:rsidRPr="005D0DCB" w:rsidRDefault="002974D4" w:rsidP="0029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муниципального долга</w:t>
      </w:r>
      <w:r w:rsidRPr="005D0DCB">
        <w:rPr>
          <w:b/>
          <w:sz w:val="28"/>
          <w:szCs w:val="28"/>
        </w:rPr>
        <w:t>»</w:t>
      </w:r>
    </w:p>
    <w:p w:rsidR="002974D4" w:rsidRDefault="002974D4" w:rsidP="002974D4">
      <w:pPr>
        <w:rPr>
          <w:i/>
          <w:color w:val="FF0000"/>
          <w:sz w:val="28"/>
          <w:szCs w:val="28"/>
        </w:rPr>
      </w:pPr>
    </w:p>
    <w:p w:rsidR="002974D4" w:rsidRPr="002974D4" w:rsidRDefault="002974D4" w:rsidP="002974D4">
      <w:pPr>
        <w:ind w:firstLine="709"/>
        <w:jc w:val="both"/>
        <w:rPr>
          <w:sz w:val="28"/>
          <w:szCs w:val="28"/>
        </w:rPr>
      </w:pPr>
      <w:r w:rsidRPr="002974D4">
        <w:rPr>
          <w:sz w:val="28"/>
          <w:szCs w:val="28"/>
        </w:rPr>
        <w:t xml:space="preserve">По разделу «Обслуживание государственного  и муниципального долга» отражены </w:t>
      </w:r>
      <w:r>
        <w:rPr>
          <w:sz w:val="28"/>
          <w:szCs w:val="28"/>
        </w:rPr>
        <w:t>расходы</w:t>
      </w:r>
      <w:r w:rsidRPr="008F1E8E">
        <w:rPr>
          <w:sz w:val="28"/>
          <w:szCs w:val="28"/>
        </w:rPr>
        <w:t xml:space="preserve"> за начисленные   проценты за п</w:t>
      </w:r>
      <w:r>
        <w:rPr>
          <w:sz w:val="28"/>
          <w:szCs w:val="28"/>
        </w:rPr>
        <w:t xml:space="preserve">ользование бюджетным кредитом </w:t>
      </w:r>
      <w:r w:rsidRPr="002974D4">
        <w:rPr>
          <w:sz w:val="28"/>
          <w:szCs w:val="28"/>
        </w:rPr>
        <w:t xml:space="preserve">в сумме </w:t>
      </w:r>
      <w:r w:rsidR="00D31918"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 w:rsidRPr="002974D4">
        <w:rPr>
          <w:sz w:val="28"/>
          <w:szCs w:val="28"/>
        </w:rPr>
        <w:t xml:space="preserve">что составляет </w:t>
      </w:r>
      <w:r w:rsidR="00D31918">
        <w:rPr>
          <w:sz w:val="28"/>
          <w:szCs w:val="28"/>
        </w:rPr>
        <w:t>58,5</w:t>
      </w:r>
      <w:r w:rsidRPr="002974D4">
        <w:rPr>
          <w:sz w:val="28"/>
          <w:szCs w:val="28"/>
        </w:rPr>
        <w:t xml:space="preserve"> % от утвержденных бюджетных назначений</w:t>
      </w:r>
      <w:r w:rsidRPr="002974D4">
        <w:rPr>
          <w:i/>
          <w:sz w:val="28"/>
          <w:szCs w:val="28"/>
        </w:rPr>
        <w:t xml:space="preserve">.    </w:t>
      </w:r>
    </w:p>
    <w:p w:rsidR="00665837" w:rsidRPr="002974D4" w:rsidRDefault="00A34CA1" w:rsidP="001E7670">
      <w:pPr>
        <w:jc w:val="both"/>
        <w:rPr>
          <w:sz w:val="28"/>
          <w:szCs w:val="28"/>
        </w:rPr>
      </w:pPr>
      <w:r w:rsidRPr="00D75B6D">
        <w:rPr>
          <w:i/>
          <w:sz w:val="28"/>
          <w:szCs w:val="28"/>
        </w:rPr>
        <w:t xml:space="preserve"> </w:t>
      </w:r>
    </w:p>
    <w:p w:rsidR="00665837" w:rsidRPr="009F7534" w:rsidRDefault="00431565" w:rsidP="00665837">
      <w:pPr>
        <w:jc w:val="center"/>
        <w:rPr>
          <w:b/>
          <w:sz w:val="28"/>
          <w:szCs w:val="28"/>
        </w:rPr>
      </w:pPr>
      <w:r w:rsidRPr="009F7534">
        <w:rPr>
          <w:b/>
          <w:sz w:val="28"/>
          <w:szCs w:val="28"/>
        </w:rPr>
        <w:t>Р</w:t>
      </w:r>
      <w:r w:rsidR="00414665" w:rsidRPr="009F7534">
        <w:rPr>
          <w:b/>
          <w:sz w:val="28"/>
          <w:szCs w:val="28"/>
        </w:rPr>
        <w:t>аздел 1400 «</w:t>
      </w:r>
      <w:r w:rsidR="00665837" w:rsidRPr="009F7534">
        <w:rPr>
          <w:b/>
          <w:sz w:val="28"/>
          <w:szCs w:val="28"/>
        </w:rPr>
        <w:t>Межбюджетные трансферты</w:t>
      </w:r>
      <w:r w:rsidR="00414665" w:rsidRPr="009F7534">
        <w:rPr>
          <w:b/>
          <w:sz w:val="28"/>
          <w:szCs w:val="28"/>
        </w:rPr>
        <w:t>»</w:t>
      </w:r>
    </w:p>
    <w:p w:rsidR="00665837" w:rsidRPr="009F7534" w:rsidRDefault="00665837" w:rsidP="00665837">
      <w:pPr>
        <w:jc w:val="both"/>
        <w:rPr>
          <w:sz w:val="28"/>
          <w:szCs w:val="28"/>
        </w:rPr>
      </w:pPr>
      <w:r w:rsidRPr="009F7534">
        <w:rPr>
          <w:sz w:val="28"/>
          <w:szCs w:val="28"/>
        </w:rPr>
        <w:t xml:space="preserve">           </w:t>
      </w:r>
    </w:p>
    <w:p w:rsidR="00414665" w:rsidRPr="009F7534" w:rsidRDefault="00665837" w:rsidP="009F7534">
      <w:pPr>
        <w:ind w:firstLine="709"/>
        <w:jc w:val="both"/>
        <w:rPr>
          <w:sz w:val="28"/>
          <w:szCs w:val="28"/>
        </w:rPr>
      </w:pPr>
      <w:r w:rsidRPr="009F7534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9F7534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>
        <w:rPr>
          <w:sz w:val="28"/>
          <w:szCs w:val="28"/>
        </w:rPr>
        <w:t xml:space="preserve">азделам и подразделам в сумме </w:t>
      </w:r>
      <w:r w:rsidR="00FD45AE">
        <w:rPr>
          <w:color w:val="000000"/>
          <w:sz w:val="28"/>
          <w:szCs w:val="28"/>
        </w:rPr>
        <w:t>11378,7</w:t>
      </w:r>
      <w:r w:rsidR="00D31918">
        <w:rPr>
          <w:color w:val="000000"/>
          <w:sz w:val="28"/>
          <w:szCs w:val="28"/>
        </w:rPr>
        <w:t xml:space="preserve"> </w:t>
      </w:r>
      <w:r w:rsidR="000F65FE" w:rsidRPr="009F7534">
        <w:rPr>
          <w:sz w:val="28"/>
          <w:szCs w:val="28"/>
        </w:rPr>
        <w:t>тыс. рублей</w:t>
      </w:r>
      <w:r w:rsidR="00414665" w:rsidRPr="009F7534">
        <w:rPr>
          <w:sz w:val="28"/>
          <w:szCs w:val="28"/>
        </w:rPr>
        <w:t xml:space="preserve">, </w:t>
      </w:r>
      <w:r w:rsidR="009F7534" w:rsidRPr="009F7534">
        <w:rPr>
          <w:sz w:val="28"/>
          <w:szCs w:val="28"/>
        </w:rPr>
        <w:t xml:space="preserve">что составляет </w:t>
      </w:r>
      <w:r w:rsidR="00FD45AE">
        <w:rPr>
          <w:sz w:val="28"/>
          <w:szCs w:val="28"/>
        </w:rPr>
        <w:t>58,2</w:t>
      </w:r>
      <w:r w:rsidR="009F7534" w:rsidRPr="009F7534">
        <w:rPr>
          <w:sz w:val="28"/>
          <w:szCs w:val="28"/>
        </w:rPr>
        <w:t xml:space="preserve"> % от утвержденных бюджетных назначений, </w:t>
      </w:r>
      <w:r w:rsidR="00414665" w:rsidRPr="009F7534">
        <w:rPr>
          <w:sz w:val="28"/>
          <w:szCs w:val="28"/>
        </w:rPr>
        <w:t>в том числе:</w:t>
      </w:r>
    </w:p>
    <w:p w:rsidR="0009017F" w:rsidRPr="00DC4C38" w:rsidRDefault="00414665" w:rsidP="0009017F">
      <w:pPr>
        <w:ind w:firstLine="709"/>
        <w:jc w:val="both"/>
        <w:rPr>
          <w:sz w:val="28"/>
          <w:szCs w:val="28"/>
        </w:rPr>
      </w:pPr>
      <w:r w:rsidRPr="0009017F">
        <w:rPr>
          <w:sz w:val="28"/>
          <w:szCs w:val="28"/>
        </w:rPr>
        <w:t>- по подра</w:t>
      </w:r>
      <w:r w:rsidR="005D0DCB" w:rsidRPr="0009017F">
        <w:rPr>
          <w:sz w:val="28"/>
          <w:szCs w:val="28"/>
        </w:rPr>
        <w:t>зделу 1401</w:t>
      </w:r>
      <w:r w:rsidR="005D0DCB">
        <w:rPr>
          <w:color w:val="FF0000"/>
          <w:sz w:val="28"/>
          <w:szCs w:val="28"/>
        </w:rPr>
        <w:t xml:space="preserve"> </w:t>
      </w:r>
      <w:r w:rsidR="005D0DCB" w:rsidRPr="00DC4C38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DC4C38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>
        <w:rPr>
          <w:sz w:val="28"/>
          <w:szCs w:val="28"/>
        </w:rPr>
        <w:t xml:space="preserve">муниципального образования Ирафский район </w:t>
      </w:r>
      <w:r w:rsidR="0009017F" w:rsidRPr="00DC4C38">
        <w:rPr>
          <w:sz w:val="28"/>
          <w:szCs w:val="28"/>
        </w:rPr>
        <w:t xml:space="preserve">в сумме </w:t>
      </w:r>
      <w:r w:rsidR="00FD45AE">
        <w:rPr>
          <w:color w:val="000000"/>
          <w:sz w:val="28"/>
          <w:szCs w:val="28"/>
        </w:rPr>
        <w:t>11378,7</w:t>
      </w:r>
      <w:r w:rsidR="00D31918" w:rsidRPr="00D31918">
        <w:rPr>
          <w:color w:val="000000"/>
          <w:sz w:val="28"/>
          <w:szCs w:val="28"/>
        </w:rPr>
        <w:t xml:space="preserve">  </w:t>
      </w:r>
      <w:r w:rsidR="0009017F" w:rsidRPr="00DC4C38">
        <w:rPr>
          <w:sz w:val="28"/>
          <w:szCs w:val="28"/>
        </w:rPr>
        <w:t>тыс. рублей</w:t>
      </w:r>
      <w:r w:rsidR="00D31918">
        <w:rPr>
          <w:sz w:val="28"/>
          <w:szCs w:val="28"/>
        </w:rPr>
        <w:t>.</w:t>
      </w:r>
    </w:p>
    <w:p w:rsidR="00414665" w:rsidRPr="005D0DCB" w:rsidRDefault="00414665" w:rsidP="005D0DCB">
      <w:pPr>
        <w:ind w:firstLine="709"/>
        <w:jc w:val="both"/>
        <w:rPr>
          <w:b/>
          <w:color w:val="FF0000"/>
          <w:sz w:val="28"/>
          <w:szCs w:val="28"/>
        </w:rPr>
      </w:pPr>
    </w:p>
    <w:p w:rsidR="00665837" w:rsidRPr="004842AE" w:rsidRDefault="00665837" w:rsidP="00665837">
      <w:pPr>
        <w:jc w:val="both"/>
        <w:rPr>
          <w:b/>
          <w:sz w:val="28"/>
          <w:szCs w:val="28"/>
        </w:rPr>
      </w:pPr>
    </w:p>
    <w:p w:rsidR="00325BB0" w:rsidRPr="004842AE" w:rsidRDefault="00325BB0" w:rsidP="00325BB0">
      <w:pPr>
        <w:jc w:val="both"/>
        <w:rPr>
          <w:b/>
          <w:sz w:val="28"/>
          <w:szCs w:val="28"/>
        </w:rPr>
      </w:pPr>
    </w:p>
    <w:sectPr w:rsidR="00325BB0" w:rsidRPr="004842AE" w:rsidSect="00D405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74"/>
    <w:rsid w:val="000149B7"/>
    <w:rsid w:val="000258D6"/>
    <w:rsid w:val="0003486E"/>
    <w:rsid w:val="0005464D"/>
    <w:rsid w:val="00061CBD"/>
    <w:rsid w:val="00074AAB"/>
    <w:rsid w:val="00081FC4"/>
    <w:rsid w:val="00083A4D"/>
    <w:rsid w:val="0009017F"/>
    <w:rsid w:val="000C4986"/>
    <w:rsid w:val="000C60E1"/>
    <w:rsid w:val="000E3384"/>
    <w:rsid w:val="000F65FE"/>
    <w:rsid w:val="0010616A"/>
    <w:rsid w:val="00106676"/>
    <w:rsid w:val="00113088"/>
    <w:rsid w:val="00114D6E"/>
    <w:rsid w:val="00120835"/>
    <w:rsid w:val="00121E76"/>
    <w:rsid w:val="001324B0"/>
    <w:rsid w:val="0013450B"/>
    <w:rsid w:val="001351D7"/>
    <w:rsid w:val="0014107C"/>
    <w:rsid w:val="00147C1E"/>
    <w:rsid w:val="0015525B"/>
    <w:rsid w:val="00184572"/>
    <w:rsid w:val="001917BA"/>
    <w:rsid w:val="00194393"/>
    <w:rsid w:val="001A1A9B"/>
    <w:rsid w:val="001B7529"/>
    <w:rsid w:val="001C3C4B"/>
    <w:rsid w:val="001C6CAA"/>
    <w:rsid w:val="001D3CE0"/>
    <w:rsid w:val="001D4439"/>
    <w:rsid w:val="001D7F07"/>
    <w:rsid w:val="001E3C67"/>
    <w:rsid w:val="001E60D3"/>
    <w:rsid w:val="001E6138"/>
    <w:rsid w:val="001E7670"/>
    <w:rsid w:val="001F102E"/>
    <w:rsid w:val="001F1DC6"/>
    <w:rsid w:val="0020309B"/>
    <w:rsid w:val="00210163"/>
    <w:rsid w:val="00225AAB"/>
    <w:rsid w:val="00226B65"/>
    <w:rsid w:val="002342FE"/>
    <w:rsid w:val="00235111"/>
    <w:rsid w:val="0024056B"/>
    <w:rsid w:val="002407DA"/>
    <w:rsid w:val="00241D31"/>
    <w:rsid w:val="00242871"/>
    <w:rsid w:val="00243141"/>
    <w:rsid w:val="0025322E"/>
    <w:rsid w:val="00257693"/>
    <w:rsid w:val="00261635"/>
    <w:rsid w:val="002637E6"/>
    <w:rsid w:val="0027013D"/>
    <w:rsid w:val="00270C3D"/>
    <w:rsid w:val="002721BE"/>
    <w:rsid w:val="00274619"/>
    <w:rsid w:val="0029003C"/>
    <w:rsid w:val="00290A1F"/>
    <w:rsid w:val="00291F42"/>
    <w:rsid w:val="00293E74"/>
    <w:rsid w:val="00296E08"/>
    <w:rsid w:val="002974D4"/>
    <w:rsid w:val="002A09E9"/>
    <w:rsid w:val="002A15F1"/>
    <w:rsid w:val="002A3D3C"/>
    <w:rsid w:val="002B3A21"/>
    <w:rsid w:val="002E4946"/>
    <w:rsid w:val="002E5504"/>
    <w:rsid w:val="002E5877"/>
    <w:rsid w:val="002F6502"/>
    <w:rsid w:val="0031074C"/>
    <w:rsid w:val="00325BB0"/>
    <w:rsid w:val="00342698"/>
    <w:rsid w:val="003477DE"/>
    <w:rsid w:val="0036371E"/>
    <w:rsid w:val="00367B41"/>
    <w:rsid w:val="003713F5"/>
    <w:rsid w:val="00372FBA"/>
    <w:rsid w:val="00373715"/>
    <w:rsid w:val="00376F78"/>
    <w:rsid w:val="003835D8"/>
    <w:rsid w:val="00392D12"/>
    <w:rsid w:val="00394660"/>
    <w:rsid w:val="00397141"/>
    <w:rsid w:val="003A113D"/>
    <w:rsid w:val="003A3BD6"/>
    <w:rsid w:val="003A6358"/>
    <w:rsid w:val="003A6BCE"/>
    <w:rsid w:val="003B491A"/>
    <w:rsid w:val="003B64D9"/>
    <w:rsid w:val="003D065A"/>
    <w:rsid w:val="003D7907"/>
    <w:rsid w:val="003E3BA9"/>
    <w:rsid w:val="003E418C"/>
    <w:rsid w:val="003F168E"/>
    <w:rsid w:val="003F2B78"/>
    <w:rsid w:val="003F3065"/>
    <w:rsid w:val="003F7E91"/>
    <w:rsid w:val="004056AF"/>
    <w:rsid w:val="00406AEE"/>
    <w:rsid w:val="0041028A"/>
    <w:rsid w:val="00412358"/>
    <w:rsid w:val="00414665"/>
    <w:rsid w:val="00423EEE"/>
    <w:rsid w:val="004300D6"/>
    <w:rsid w:val="00431565"/>
    <w:rsid w:val="00436AEF"/>
    <w:rsid w:val="00447687"/>
    <w:rsid w:val="00455189"/>
    <w:rsid w:val="00456047"/>
    <w:rsid w:val="00457713"/>
    <w:rsid w:val="00466D44"/>
    <w:rsid w:val="004833AB"/>
    <w:rsid w:val="004842AE"/>
    <w:rsid w:val="00485C1C"/>
    <w:rsid w:val="004A5362"/>
    <w:rsid w:val="004A790E"/>
    <w:rsid w:val="004B7C8B"/>
    <w:rsid w:val="004C1988"/>
    <w:rsid w:val="004C26BA"/>
    <w:rsid w:val="004C727F"/>
    <w:rsid w:val="004D5A46"/>
    <w:rsid w:val="004E0194"/>
    <w:rsid w:val="004E67AF"/>
    <w:rsid w:val="004F2B45"/>
    <w:rsid w:val="004F4BE4"/>
    <w:rsid w:val="005003A7"/>
    <w:rsid w:val="00502E10"/>
    <w:rsid w:val="00510B3A"/>
    <w:rsid w:val="00522DC5"/>
    <w:rsid w:val="0052605F"/>
    <w:rsid w:val="00535E18"/>
    <w:rsid w:val="0054428C"/>
    <w:rsid w:val="005504A7"/>
    <w:rsid w:val="00592855"/>
    <w:rsid w:val="00593D4D"/>
    <w:rsid w:val="00595429"/>
    <w:rsid w:val="0059686F"/>
    <w:rsid w:val="005A0B4D"/>
    <w:rsid w:val="005B4BA4"/>
    <w:rsid w:val="005B794B"/>
    <w:rsid w:val="005C24E6"/>
    <w:rsid w:val="005C4352"/>
    <w:rsid w:val="005D0DCB"/>
    <w:rsid w:val="005D1A0A"/>
    <w:rsid w:val="005D2250"/>
    <w:rsid w:val="005E50ED"/>
    <w:rsid w:val="005F4EC6"/>
    <w:rsid w:val="005F52F7"/>
    <w:rsid w:val="005F6E6A"/>
    <w:rsid w:val="006004EA"/>
    <w:rsid w:val="0060597B"/>
    <w:rsid w:val="0061201D"/>
    <w:rsid w:val="006307F0"/>
    <w:rsid w:val="006343CD"/>
    <w:rsid w:val="006410D5"/>
    <w:rsid w:val="006542D7"/>
    <w:rsid w:val="0065572B"/>
    <w:rsid w:val="00664102"/>
    <w:rsid w:val="00665837"/>
    <w:rsid w:val="00675B30"/>
    <w:rsid w:val="006817A1"/>
    <w:rsid w:val="00687AFF"/>
    <w:rsid w:val="006978A3"/>
    <w:rsid w:val="006A060E"/>
    <w:rsid w:val="006A5078"/>
    <w:rsid w:val="006B361E"/>
    <w:rsid w:val="006B5FC1"/>
    <w:rsid w:val="006C1AEB"/>
    <w:rsid w:val="006C1F5B"/>
    <w:rsid w:val="006D768A"/>
    <w:rsid w:val="006F3D83"/>
    <w:rsid w:val="00702B26"/>
    <w:rsid w:val="00706130"/>
    <w:rsid w:val="007074E7"/>
    <w:rsid w:val="007271D1"/>
    <w:rsid w:val="0073741A"/>
    <w:rsid w:val="00737AB8"/>
    <w:rsid w:val="00740930"/>
    <w:rsid w:val="00742FC0"/>
    <w:rsid w:val="00743A01"/>
    <w:rsid w:val="0074757D"/>
    <w:rsid w:val="0078331B"/>
    <w:rsid w:val="007870E2"/>
    <w:rsid w:val="00791285"/>
    <w:rsid w:val="00791B56"/>
    <w:rsid w:val="00792EC4"/>
    <w:rsid w:val="007946B5"/>
    <w:rsid w:val="007A6C9F"/>
    <w:rsid w:val="007A7E62"/>
    <w:rsid w:val="007B4571"/>
    <w:rsid w:val="007C4405"/>
    <w:rsid w:val="007E1455"/>
    <w:rsid w:val="007E2042"/>
    <w:rsid w:val="007E4A0A"/>
    <w:rsid w:val="007F48F2"/>
    <w:rsid w:val="00804940"/>
    <w:rsid w:val="00820E7F"/>
    <w:rsid w:val="00824871"/>
    <w:rsid w:val="00825FD9"/>
    <w:rsid w:val="008305DC"/>
    <w:rsid w:val="00832764"/>
    <w:rsid w:val="0084219D"/>
    <w:rsid w:val="00852525"/>
    <w:rsid w:val="008612FE"/>
    <w:rsid w:val="00864B4D"/>
    <w:rsid w:val="008762F6"/>
    <w:rsid w:val="008A3F05"/>
    <w:rsid w:val="008A447B"/>
    <w:rsid w:val="008B20E4"/>
    <w:rsid w:val="008B37CC"/>
    <w:rsid w:val="008C542C"/>
    <w:rsid w:val="008C6B65"/>
    <w:rsid w:val="008D3299"/>
    <w:rsid w:val="008E5455"/>
    <w:rsid w:val="008E5886"/>
    <w:rsid w:val="008E66FC"/>
    <w:rsid w:val="008E6B3D"/>
    <w:rsid w:val="008F1E8E"/>
    <w:rsid w:val="009115DA"/>
    <w:rsid w:val="0092343D"/>
    <w:rsid w:val="009253ED"/>
    <w:rsid w:val="00944769"/>
    <w:rsid w:val="00963238"/>
    <w:rsid w:val="0097614A"/>
    <w:rsid w:val="0099519B"/>
    <w:rsid w:val="009A30B7"/>
    <w:rsid w:val="009B6556"/>
    <w:rsid w:val="009B74EF"/>
    <w:rsid w:val="009C7024"/>
    <w:rsid w:val="009D231F"/>
    <w:rsid w:val="009D4C0C"/>
    <w:rsid w:val="009D6D35"/>
    <w:rsid w:val="009F12BA"/>
    <w:rsid w:val="009F7534"/>
    <w:rsid w:val="00A03733"/>
    <w:rsid w:val="00A108B9"/>
    <w:rsid w:val="00A11292"/>
    <w:rsid w:val="00A17C83"/>
    <w:rsid w:val="00A27BB4"/>
    <w:rsid w:val="00A34CA1"/>
    <w:rsid w:val="00A36E95"/>
    <w:rsid w:val="00A37E44"/>
    <w:rsid w:val="00A42617"/>
    <w:rsid w:val="00A45ADC"/>
    <w:rsid w:val="00A52A75"/>
    <w:rsid w:val="00A54FA2"/>
    <w:rsid w:val="00A54FB0"/>
    <w:rsid w:val="00A62491"/>
    <w:rsid w:val="00A63BF6"/>
    <w:rsid w:val="00A80C23"/>
    <w:rsid w:val="00A91DD3"/>
    <w:rsid w:val="00A93996"/>
    <w:rsid w:val="00A94F24"/>
    <w:rsid w:val="00A97E96"/>
    <w:rsid w:val="00AA1B18"/>
    <w:rsid w:val="00AC2C80"/>
    <w:rsid w:val="00AD19A7"/>
    <w:rsid w:val="00AD685E"/>
    <w:rsid w:val="00AE1453"/>
    <w:rsid w:val="00AE7214"/>
    <w:rsid w:val="00AF3E59"/>
    <w:rsid w:val="00B02325"/>
    <w:rsid w:val="00B04DE9"/>
    <w:rsid w:val="00B04E56"/>
    <w:rsid w:val="00B0634F"/>
    <w:rsid w:val="00B15F0B"/>
    <w:rsid w:val="00B21397"/>
    <w:rsid w:val="00B23088"/>
    <w:rsid w:val="00B24BD9"/>
    <w:rsid w:val="00B30021"/>
    <w:rsid w:val="00B46FEC"/>
    <w:rsid w:val="00B53D1D"/>
    <w:rsid w:val="00B635F6"/>
    <w:rsid w:val="00B6613D"/>
    <w:rsid w:val="00B7780F"/>
    <w:rsid w:val="00B80066"/>
    <w:rsid w:val="00B83585"/>
    <w:rsid w:val="00B87BDF"/>
    <w:rsid w:val="00B87F4B"/>
    <w:rsid w:val="00B94513"/>
    <w:rsid w:val="00B95416"/>
    <w:rsid w:val="00B9609B"/>
    <w:rsid w:val="00BA2F2F"/>
    <w:rsid w:val="00BB0730"/>
    <w:rsid w:val="00BD070E"/>
    <w:rsid w:val="00BD1ED0"/>
    <w:rsid w:val="00BD5313"/>
    <w:rsid w:val="00BE134A"/>
    <w:rsid w:val="00BE4BC4"/>
    <w:rsid w:val="00BF2C3F"/>
    <w:rsid w:val="00C021C6"/>
    <w:rsid w:val="00C0363D"/>
    <w:rsid w:val="00C1097B"/>
    <w:rsid w:val="00C116D4"/>
    <w:rsid w:val="00C23B6E"/>
    <w:rsid w:val="00C25471"/>
    <w:rsid w:val="00C30781"/>
    <w:rsid w:val="00C419FF"/>
    <w:rsid w:val="00C41CB8"/>
    <w:rsid w:val="00C533D4"/>
    <w:rsid w:val="00C569E7"/>
    <w:rsid w:val="00C678B2"/>
    <w:rsid w:val="00C71049"/>
    <w:rsid w:val="00C73E79"/>
    <w:rsid w:val="00C74040"/>
    <w:rsid w:val="00C838B2"/>
    <w:rsid w:val="00CA17DF"/>
    <w:rsid w:val="00CA71C0"/>
    <w:rsid w:val="00CC02EB"/>
    <w:rsid w:val="00CC5E0F"/>
    <w:rsid w:val="00CD765A"/>
    <w:rsid w:val="00CE082B"/>
    <w:rsid w:val="00CE641F"/>
    <w:rsid w:val="00D0112F"/>
    <w:rsid w:val="00D0249C"/>
    <w:rsid w:val="00D031BD"/>
    <w:rsid w:val="00D03EFA"/>
    <w:rsid w:val="00D0417C"/>
    <w:rsid w:val="00D04F73"/>
    <w:rsid w:val="00D1286B"/>
    <w:rsid w:val="00D302F8"/>
    <w:rsid w:val="00D31918"/>
    <w:rsid w:val="00D322A7"/>
    <w:rsid w:val="00D37091"/>
    <w:rsid w:val="00D40520"/>
    <w:rsid w:val="00D5099A"/>
    <w:rsid w:val="00D6366E"/>
    <w:rsid w:val="00D64FFE"/>
    <w:rsid w:val="00D736D3"/>
    <w:rsid w:val="00D73BD9"/>
    <w:rsid w:val="00D75B6D"/>
    <w:rsid w:val="00D8104F"/>
    <w:rsid w:val="00D81B75"/>
    <w:rsid w:val="00D8654E"/>
    <w:rsid w:val="00D91B55"/>
    <w:rsid w:val="00D96EB5"/>
    <w:rsid w:val="00D9710F"/>
    <w:rsid w:val="00DA3A74"/>
    <w:rsid w:val="00DC4C38"/>
    <w:rsid w:val="00DD5189"/>
    <w:rsid w:val="00DD6368"/>
    <w:rsid w:val="00DE108A"/>
    <w:rsid w:val="00E025CD"/>
    <w:rsid w:val="00E03BD2"/>
    <w:rsid w:val="00E12E04"/>
    <w:rsid w:val="00E167C2"/>
    <w:rsid w:val="00E170C1"/>
    <w:rsid w:val="00E26C69"/>
    <w:rsid w:val="00E27D52"/>
    <w:rsid w:val="00E31AD7"/>
    <w:rsid w:val="00E31DBF"/>
    <w:rsid w:val="00E32461"/>
    <w:rsid w:val="00E44872"/>
    <w:rsid w:val="00E4510A"/>
    <w:rsid w:val="00E579FD"/>
    <w:rsid w:val="00E601B6"/>
    <w:rsid w:val="00E7075F"/>
    <w:rsid w:val="00E71A11"/>
    <w:rsid w:val="00E72677"/>
    <w:rsid w:val="00E738FE"/>
    <w:rsid w:val="00E74087"/>
    <w:rsid w:val="00E74704"/>
    <w:rsid w:val="00E77F6B"/>
    <w:rsid w:val="00E90229"/>
    <w:rsid w:val="00E907AE"/>
    <w:rsid w:val="00E90FE0"/>
    <w:rsid w:val="00E9397F"/>
    <w:rsid w:val="00E94735"/>
    <w:rsid w:val="00EA7061"/>
    <w:rsid w:val="00EB697E"/>
    <w:rsid w:val="00EB6BA6"/>
    <w:rsid w:val="00EC0D37"/>
    <w:rsid w:val="00EC4F3A"/>
    <w:rsid w:val="00ED3192"/>
    <w:rsid w:val="00F006C4"/>
    <w:rsid w:val="00F04D14"/>
    <w:rsid w:val="00F0627C"/>
    <w:rsid w:val="00F15BF6"/>
    <w:rsid w:val="00F227A0"/>
    <w:rsid w:val="00F313F0"/>
    <w:rsid w:val="00F3162D"/>
    <w:rsid w:val="00F34E0C"/>
    <w:rsid w:val="00F35D9E"/>
    <w:rsid w:val="00F443D4"/>
    <w:rsid w:val="00F47721"/>
    <w:rsid w:val="00F521D7"/>
    <w:rsid w:val="00F56273"/>
    <w:rsid w:val="00F56714"/>
    <w:rsid w:val="00F56E55"/>
    <w:rsid w:val="00F61AB9"/>
    <w:rsid w:val="00F66226"/>
    <w:rsid w:val="00F80819"/>
    <w:rsid w:val="00F9097A"/>
    <w:rsid w:val="00F94192"/>
    <w:rsid w:val="00F944E7"/>
    <w:rsid w:val="00FA1421"/>
    <w:rsid w:val="00FA2476"/>
    <w:rsid w:val="00FA2655"/>
    <w:rsid w:val="00FA388F"/>
    <w:rsid w:val="00FA5E00"/>
    <w:rsid w:val="00FA6FFB"/>
    <w:rsid w:val="00FB7969"/>
    <w:rsid w:val="00FC1369"/>
    <w:rsid w:val="00FC2CB8"/>
    <w:rsid w:val="00FC3946"/>
    <w:rsid w:val="00FD375C"/>
    <w:rsid w:val="00FD45AE"/>
    <w:rsid w:val="00FE0FD4"/>
    <w:rsid w:val="00FE72BD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C968C"/>
  <w15:docId w15:val="{73E91138-9658-49DC-921A-2CF47FF4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B435-E68A-419F-982B-2D038F08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МО-Бух</cp:lastModifiedBy>
  <cp:revision>2</cp:revision>
  <cp:lastPrinted>2020-11-11T11:47:00Z</cp:lastPrinted>
  <dcterms:created xsi:type="dcterms:W3CDTF">2020-11-13T09:05:00Z</dcterms:created>
  <dcterms:modified xsi:type="dcterms:W3CDTF">2020-11-13T09:05:00Z</dcterms:modified>
</cp:coreProperties>
</file>